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47" w:rsidRPr="006A66D1" w:rsidRDefault="00C961AA">
      <w:pPr>
        <w:autoSpaceDN w:val="0"/>
        <w:spacing w:line="700" w:lineRule="exact"/>
        <w:jc w:val="left"/>
        <w:rPr>
          <w:rFonts w:ascii="方正黑体_GBK" w:eastAsia="方正黑体_GBK" w:hAnsi="方正黑体_GBK" w:cs="方正黑体_GBK"/>
          <w:kern w:val="0"/>
          <w:szCs w:val="32"/>
        </w:rPr>
      </w:pPr>
      <w:r w:rsidRPr="006A66D1">
        <w:rPr>
          <w:rFonts w:ascii="方正黑体_GBK" w:eastAsia="方正黑体_GBK" w:hAnsi="方正黑体_GBK" w:cs="方正黑体_GBK" w:hint="eastAsia"/>
          <w:kern w:val="0"/>
          <w:szCs w:val="32"/>
        </w:rPr>
        <w:t>附件</w:t>
      </w:r>
    </w:p>
    <w:p w:rsidR="00EE5E47" w:rsidRDefault="00C961AA">
      <w:pPr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国家外汇管理局重庆外汇管理部关于</w:t>
      </w:r>
    </w:p>
    <w:p w:rsidR="00EE5E47" w:rsidRDefault="00C961AA">
      <w:pPr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开展</w:t>
      </w:r>
      <w:r w:rsidR="008D187E">
        <w:rPr>
          <w:rFonts w:ascii="方正小标宋_GBK" w:eastAsia="方正小标宋_GBK" w:hAnsi="方正小标宋_GBK" w:cs="方正小标宋_GBK" w:hint="eastAsia"/>
          <w:sz w:val="44"/>
          <w:szCs w:val="44"/>
        </w:rPr>
        <w:t>外籍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人才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个人外汇业务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便利化试点</w:t>
      </w:r>
    </w:p>
    <w:p w:rsidR="00EE5E47" w:rsidRDefault="00C961AA">
      <w:pPr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的指导意见</w:t>
      </w:r>
    </w:p>
    <w:p w:rsidR="00EE5E47" w:rsidRDefault="00C961AA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sz w:val="36"/>
          <w:szCs w:val="36"/>
        </w:rPr>
        <w:t>（试行）</w:t>
      </w:r>
    </w:p>
    <w:p w:rsidR="00EE5E47" w:rsidRDefault="00EE5E47">
      <w:pPr>
        <w:pStyle w:val="p0"/>
        <w:spacing w:line="560" w:lineRule="exact"/>
        <w:ind w:firstLineChars="200" w:firstLine="640"/>
        <w:rPr>
          <w:rFonts w:ascii="方正仿宋_GBK" w:eastAsia="方正仿宋_GBK"/>
        </w:rPr>
      </w:pPr>
    </w:p>
    <w:p w:rsidR="00EE5E47" w:rsidRDefault="00C961AA">
      <w:pPr>
        <w:spacing w:line="560" w:lineRule="exact"/>
        <w:jc w:val="center"/>
        <w:rPr>
          <w:rFonts w:ascii="方正黑体_GBK" w:eastAsia="方正黑体_GBK" w:hAnsi="黑体"/>
          <w:szCs w:val="32"/>
        </w:rPr>
      </w:pPr>
      <w:r>
        <w:rPr>
          <w:rFonts w:ascii="方正黑体_GBK" w:eastAsia="方正黑体_GBK" w:hAnsi="黑体" w:hint="eastAsia"/>
          <w:szCs w:val="32"/>
        </w:rPr>
        <w:t>第一章  总则</w:t>
      </w:r>
    </w:p>
    <w:p w:rsidR="00EE5E47" w:rsidRDefault="00C961AA">
      <w:pPr>
        <w:pStyle w:val="p0"/>
        <w:spacing w:line="560" w:lineRule="exact"/>
        <w:ind w:firstLineChars="250" w:firstLine="803"/>
        <w:rPr>
          <w:rFonts w:ascii="方正仿宋_GBK" w:eastAsia="方正仿宋_GBK" w:hAnsi="方正仿宋_GBK" w:cs="方正仿宋_GBK"/>
          <w:b/>
          <w:color w:val="000000"/>
        </w:rPr>
      </w:pPr>
      <w:r>
        <w:rPr>
          <w:rFonts w:ascii="方正仿宋_GBK" w:eastAsia="方正仿宋_GBK" w:hAnsi="方正仿宋_GBK" w:cs="方正仿宋_GBK" w:hint="eastAsia"/>
          <w:b/>
          <w:color w:val="000000"/>
        </w:rPr>
        <w:t xml:space="preserve">第一条 </w:t>
      </w:r>
      <w:r>
        <w:rPr>
          <w:rFonts w:ascii="方正仿宋_GBK" w:eastAsia="方正仿宋_GBK" w:hAnsi="方正仿宋_GBK" w:cs="方正仿宋_GBK" w:hint="eastAsia"/>
        </w:rPr>
        <w:t>为深化外汇管理“放管服”改革，支持重庆开放型经济高质量发展，</w:t>
      </w:r>
      <w:r>
        <w:rPr>
          <w:rFonts w:ascii="方正仿宋_GBK" w:eastAsia="方正仿宋_GBK" w:hint="eastAsia"/>
        </w:rPr>
        <w:t>优化引才引智环境，便利</w:t>
      </w:r>
      <w:r w:rsidR="008D187E">
        <w:rPr>
          <w:rFonts w:ascii="方正仿宋_GBK" w:eastAsia="方正仿宋_GBK"/>
        </w:rPr>
        <w:t>外籍</w:t>
      </w:r>
      <w:r>
        <w:rPr>
          <w:rFonts w:ascii="方正仿宋_GBK" w:eastAsia="方正仿宋_GBK"/>
        </w:rPr>
        <w:t>人才真实合规的经常项目用汇需求，</w:t>
      </w:r>
      <w:r>
        <w:rPr>
          <w:rFonts w:ascii="方正仿宋_GBK" w:eastAsia="方正仿宋_GBK" w:hint="eastAsia"/>
        </w:rPr>
        <w:t>提升</w:t>
      </w:r>
      <w:r>
        <w:rPr>
          <w:rFonts w:ascii="方正仿宋_GBK" w:eastAsia="方正仿宋_GBK"/>
        </w:rPr>
        <w:t>金融服务水平，</w:t>
      </w:r>
      <w:r>
        <w:rPr>
          <w:rFonts w:ascii="方正仿宋_GBK" w:eastAsia="方正仿宋_GBK" w:hint="eastAsia"/>
        </w:rPr>
        <w:t>根据《中华人民共和国</w:t>
      </w:r>
      <w:r>
        <w:rPr>
          <w:rFonts w:ascii="方正仿宋_GBK" w:eastAsia="方正仿宋_GBK"/>
        </w:rPr>
        <w:t>外汇管理条例》</w:t>
      </w:r>
      <w:r>
        <w:rPr>
          <w:rFonts w:ascii="方正仿宋_GBK" w:eastAsia="方正仿宋_GBK" w:hint="eastAsia"/>
        </w:rPr>
        <w:t>和《个人外汇管理办法》等相关规定</w:t>
      </w:r>
      <w:r>
        <w:rPr>
          <w:rFonts w:ascii="方正仿宋_GBK" w:eastAsia="方正仿宋_GBK" w:hAnsi="方正仿宋_GBK" w:cs="方正仿宋_GBK" w:hint="eastAsia"/>
        </w:rPr>
        <w:t>，制定本指导意见。</w:t>
      </w:r>
    </w:p>
    <w:p w:rsidR="00EE5E47" w:rsidRDefault="00C961AA">
      <w:pPr>
        <w:spacing w:line="560" w:lineRule="exact"/>
        <w:ind w:firstLineChars="250" w:firstLine="803"/>
        <w:rPr>
          <w:rFonts w:ascii="方正仿宋_GBK" w:eastAsia="方正仿宋_GBK" w:hAnsi="方正仿宋_GBK" w:cs="方正仿宋_GBK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Cs w:val="32"/>
        </w:rPr>
        <w:t xml:space="preserve">第二条 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本</w:t>
      </w:r>
      <w:r>
        <w:rPr>
          <w:rFonts w:ascii="方正仿宋_GBK" w:eastAsia="方正仿宋_GBK" w:hint="eastAsia"/>
          <w:szCs w:val="32"/>
        </w:rPr>
        <w:t>指导意见</w:t>
      </w:r>
      <w:r>
        <w:rPr>
          <w:rFonts w:ascii="方正仿宋_GBK" w:eastAsia="方正仿宋_GBK" w:hint="eastAsia"/>
          <w:kern w:val="0"/>
          <w:szCs w:val="32"/>
        </w:rPr>
        <w:t>所称</w:t>
      </w:r>
      <w:r w:rsidR="008D187E">
        <w:rPr>
          <w:rFonts w:ascii="方正仿宋_GBK" w:eastAsia="方正仿宋_GBK" w:hint="eastAsia"/>
          <w:kern w:val="0"/>
          <w:szCs w:val="32"/>
        </w:rPr>
        <w:t>外籍</w:t>
      </w:r>
      <w:r>
        <w:rPr>
          <w:rFonts w:ascii="方正仿宋_GBK" w:eastAsia="方正仿宋_GBK" w:hint="eastAsia"/>
          <w:kern w:val="0"/>
          <w:szCs w:val="32"/>
        </w:rPr>
        <w:t>人才是指持</w:t>
      </w:r>
      <w:r w:rsidR="008D187E">
        <w:rPr>
          <w:rFonts w:ascii="方正仿宋_GBK" w:eastAsia="方正仿宋_GBK" w:hint="eastAsia"/>
          <w:kern w:val="0"/>
          <w:szCs w:val="32"/>
        </w:rPr>
        <w:t>外国</w:t>
      </w:r>
      <w:r>
        <w:rPr>
          <w:rFonts w:ascii="方正仿宋_GBK" w:eastAsia="方正仿宋_GBK" w:hint="eastAsia"/>
          <w:kern w:val="0"/>
          <w:szCs w:val="32"/>
        </w:rPr>
        <w:t>人来华工作许可证（A类、B类）及经重庆市科技局等人才主管部门认定的相关人员。</w:t>
      </w:r>
      <w:r w:rsidR="008D187E">
        <w:rPr>
          <w:rFonts w:ascii="方正仿宋_GBK" w:eastAsia="方正仿宋_GBK" w:hint="eastAsia"/>
          <w:kern w:val="0"/>
          <w:szCs w:val="32"/>
        </w:rPr>
        <w:t>外籍</w:t>
      </w:r>
      <w:r>
        <w:rPr>
          <w:rFonts w:ascii="方正仿宋_GBK" w:eastAsia="方正仿宋_GBK" w:hint="eastAsia"/>
          <w:kern w:val="0"/>
          <w:szCs w:val="32"/>
        </w:rPr>
        <w:t>人才个人外汇业务便利化（以下简称试点业务）是指对符合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条件的</w:t>
      </w:r>
      <w:r w:rsidR="008D187E">
        <w:rPr>
          <w:rFonts w:ascii="方正仿宋_GBK" w:eastAsia="方正仿宋_GBK" w:hAnsi="方正仿宋_GBK" w:cs="方正仿宋_GBK" w:hint="eastAsia"/>
          <w:color w:val="000000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人</w:t>
      </w:r>
      <w:r>
        <w:rPr>
          <w:rFonts w:ascii="方正仿宋_GBK" w:eastAsia="方正仿宋_GBK" w:hint="eastAsia"/>
          <w:kern w:val="0"/>
          <w:szCs w:val="32"/>
        </w:rPr>
        <w:t>才</w:t>
      </w:r>
      <w:r>
        <w:rPr>
          <w:rFonts w:ascii="方正仿宋_GBK" w:eastAsia="方正仿宋_GBK"/>
          <w:kern w:val="0"/>
          <w:szCs w:val="32"/>
        </w:rPr>
        <w:t>办理</w:t>
      </w:r>
      <w:r>
        <w:rPr>
          <w:rFonts w:ascii="方正仿宋_GBK" w:eastAsia="方正仿宋_GBK" w:hint="eastAsia"/>
          <w:kern w:val="0"/>
          <w:szCs w:val="32"/>
        </w:rPr>
        <w:t>境内取得</w:t>
      </w:r>
      <w:r>
        <w:rPr>
          <w:rFonts w:ascii="方正仿宋_GBK" w:eastAsia="方正仿宋_GBK"/>
          <w:kern w:val="0"/>
          <w:szCs w:val="32"/>
        </w:rPr>
        <w:t>的</w:t>
      </w:r>
      <w:r>
        <w:rPr>
          <w:rFonts w:ascii="方正仿宋_GBK" w:eastAsia="方正仿宋_GBK" w:hint="eastAsia"/>
          <w:kern w:val="0"/>
          <w:szCs w:val="32"/>
        </w:rPr>
        <w:t>经常项目</w:t>
      </w:r>
      <w:r>
        <w:rPr>
          <w:rFonts w:ascii="方正仿宋_GBK" w:eastAsia="方正仿宋_GBK"/>
          <w:kern w:val="0"/>
          <w:szCs w:val="32"/>
        </w:rPr>
        <w:t>合法人民币收入</w:t>
      </w:r>
      <w:r>
        <w:rPr>
          <w:rFonts w:ascii="方正仿宋_GBK" w:eastAsia="方正仿宋_GBK"/>
          <w:color w:val="000000"/>
          <w:kern w:val="0"/>
          <w:szCs w:val="32"/>
        </w:rPr>
        <w:t>购付汇及以自身名义为随行子女办理</w:t>
      </w:r>
      <w:r>
        <w:rPr>
          <w:rFonts w:ascii="方正仿宋_GBK" w:eastAsia="方正仿宋_GBK" w:hint="eastAsia"/>
          <w:color w:val="000000"/>
          <w:kern w:val="0"/>
          <w:szCs w:val="32"/>
        </w:rPr>
        <w:t>不占</w:t>
      </w:r>
      <w:r>
        <w:rPr>
          <w:rFonts w:ascii="方正仿宋_GBK" w:eastAsia="方正仿宋_GBK"/>
          <w:color w:val="000000"/>
          <w:kern w:val="0"/>
          <w:szCs w:val="32"/>
        </w:rPr>
        <w:t>额度学费结汇</w:t>
      </w:r>
      <w:r>
        <w:rPr>
          <w:rFonts w:ascii="方正仿宋_GBK" w:eastAsia="方正仿宋_GBK" w:hint="eastAsia"/>
          <w:color w:val="000000"/>
          <w:kern w:val="0"/>
          <w:szCs w:val="32"/>
        </w:rPr>
        <w:t>业务</w:t>
      </w:r>
      <w:r>
        <w:rPr>
          <w:rFonts w:ascii="方正仿宋_GBK" w:eastAsia="方正仿宋_GBK"/>
          <w:color w:val="000000"/>
          <w:kern w:val="0"/>
          <w:szCs w:val="32"/>
        </w:rPr>
        <w:t>给予</w:t>
      </w:r>
      <w:r>
        <w:rPr>
          <w:rFonts w:ascii="方正仿宋_GBK" w:eastAsia="方正仿宋_GBK" w:hint="eastAsia"/>
          <w:color w:val="000000"/>
          <w:kern w:val="0"/>
          <w:szCs w:val="32"/>
        </w:rPr>
        <w:t>便利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。</w:t>
      </w:r>
    </w:p>
    <w:p w:rsidR="00EE5E47" w:rsidRDefault="00C961AA">
      <w:pPr>
        <w:spacing w:line="560" w:lineRule="exact"/>
        <w:ind w:firstLineChars="250" w:firstLine="803"/>
        <w:rPr>
          <w:rFonts w:ascii="方正仿宋_GBK" w:eastAsia="方正仿宋_GBK" w:hAnsi="方正仿宋_GBK" w:cs="方正仿宋_GBK"/>
          <w:b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第三条 </w:t>
      </w:r>
      <w:r>
        <w:rPr>
          <w:rFonts w:ascii="方正仿宋_GBK" w:eastAsia="方正仿宋_GBK" w:hint="eastAsia"/>
          <w:kern w:val="0"/>
          <w:szCs w:val="32"/>
        </w:rPr>
        <w:t>符合</w:t>
      </w:r>
      <w:r>
        <w:rPr>
          <w:rFonts w:ascii="方正仿宋_GBK" w:eastAsia="方正仿宋_GBK"/>
          <w:kern w:val="0"/>
          <w:szCs w:val="32"/>
        </w:rPr>
        <w:t>条件的境内银行</w:t>
      </w:r>
      <w:r>
        <w:rPr>
          <w:rFonts w:ascii="方正仿宋_GBK" w:eastAsia="方正仿宋_GBK" w:hint="eastAsia"/>
          <w:kern w:val="0"/>
          <w:szCs w:val="32"/>
        </w:rPr>
        <w:t>向</w:t>
      </w:r>
      <w:r>
        <w:rPr>
          <w:rFonts w:ascii="方正仿宋_GBK" w:eastAsia="方正仿宋_GBK"/>
          <w:kern w:val="0"/>
          <w:szCs w:val="32"/>
        </w:rPr>
        <w:t>重庆外汇管理部备案后，</w:t>
      </w:r>
      <w:r>
        <w:rPr>
          <w:rFonts w:ascii="方正仿宋_GBK" w:eastAsia="方正仿宋_GBK" w:hint="eastAsia"/>
          <w:kern w:val="0"/>
          <w:szCs w:val="32"/>
        </w:rPr>
        <w:t>方可</w:t>
      </w:r>
      <w:r>
        <w:rPr>
          <w:rFonts w:ascii="方正仿宋_GBK" w:eastAsia="方正仿宋_GBK"/>
          <w:kern w:val="0"/>
          <w:szCs w:val="32"/>
        </w:rPr>
        <w:t>作为</w:t>
      </w:r>
      <w:r w:rsidR="008D187E">
        <w:rPr>
          <w:rFonts w:ascii="方正仿宋_GBK" w:eastAsia="方正仿宋_GBK" w:hint="eastAsia"/>
          <w:kern w:val="0"/>
          <w:szCs w:val="32"/>
        </w:rPr>
        <w:t>外籍</w:t>
      </w:r>
      <w:r>
        <w:rPr>
          <w:rFonts w:ascii="方正仿宋_GBK" w:eastAsia="方正仿宋_GBK"/>
          <w:kern w:val="0"/>
          <w:szCs w:val="32"/>
        </w:rPr>
        <w:t>人才</w:t>
      </w:r>
      <w:r>
        <w:rPr>
          <w:rFonts w:ascii="方正仿宋_GBK" w:eastAsia="方正仿宋_GBK" w:hint="eastAsia"/>
          <w:kern w:val="0"/>
          <w:szCs w:val="32"/>
        </w:rPr>
        <w:t>个人</w:t>
      </w:r>
      <w:r>
        <w:rPr>
          <w:rFonts w:ascii="方正仿宋_GBK" w:eastAsia="方正仿宋_GBK"/>
          <w:kern w:val="0"/>
          <w:szCs w:val="32"/>
        </w:rPr>
        <w:t>外汇业务便利化试点银行（</w:t>
      </w:r>
      <w:r>
        <w:rPr>
          <w:rFonts w:ascii="方正仿宋_GBK" w:eastAsia="方正仿宋_GBK" w:hint="eastAsia"/>
          <w:kern w:val="0"/>
          <w:szCs w:val="32"/>
        </w:rPr>
        <w:t>以下</w:t>
      </w:r>
      <w:r>
        <w:rPr>
          <w:rFonts w:ascii="方正仿宋_GBK" w:eastAsia="方正仿宋_GBK"/>
          <w:kern w:val="0"/>
          <w:szCs w:val="32"/>
        </w:rPr>
        <w:t>简称试点银行）开展</w:t>
      </w:r>
      <w:r>
        <w:rPr>
          <w:rFonts w:ascii="方正仿宋_GBK" w:eastAsia="方正仿宋_GBK" w:hint="eastAsia"/>
          <w:kern w:val="0"/>
          <w:szCs w:val="32"/>
        </w:rPr>
        <w:t>试点</w:t>
      </w:r>
      <w:r>
        <w:rPr>
          <w:rFonts w:ascii="方正仿宋_GBK" w:eastAsia="方正仿宋_GBK"/>
          <w:kern w:val="0"/>
          <w:szCs w:val="32"/>
        </w:rPr>
        <w:t>业务。</w:t>
      </w:r>
    </w:p>
    <w:p w:rsidR="00EE5E47" w:rsidRDefault="00C961AA">
      <w:pPr>
        <w:spacing w:line="560" w:lineRule="exact"/>
        <w:ind w:firstLineChars="250" w:firstLine="803"/>
        <w:rPr>
          <w:rFonts w:ascii="方正仿宋_GBK" w:eastAsia="方正仿宋_GBK"/>
          <w:kern w:val="0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</w:t>
      </w:r>
      <w:r>
        <w:rPr>
          <w:rFonts w:ascii="方正仿宋_GBK" w:eastAsia="方正仿宋_GBK" w:hAnsi="方正仿宋_GBK" w:cs="方正仿宋_GBK"/>
          <w:b/>
          <w:szCs w:val="32"/>
        </w:rPr>
        <w:t>四条</w:t>
      </w:r>
      <w:r>
        <w:rPr>
          <w:rFonts w:ascii="方正仿宋_GBK" w:eastAsia="方正仿宋_GBK" w:hAnsi="方正仿宋_GBK" w:cs="方正仿宋_GBK" w:hint="eastAsia"/>
          <w:b/>
          <w:szCs w:val="32"/>
        </w:rPr>
        <w:t xml:space="preserve"> </w:t>
      </w:r>
      <w:r>
        <w:rPr>
          <w:rFonts w:ascii="方正仿宋_GBK" w:eastAsia="方正仿宋_GBK" w:hint="eastAsia"/>
          <w:kern w:val="0"/>
          <w:szCs w:val="32"/>
        </w:rPr>
        <w:t>试点银行</w:t>
      </w:r>
      <w:r>
        <w:rPr>
          <w:rFonts w:ascii="方正仿宋_GBK" w:eastAsia="方正仿宋_GBK" w:hAnsi="方正仿宋_GBK" w:cs="方正仿宋_GBK"/>
          <w:kern w:val="0"/>
          <w:szCs w:val="32"/>
        </w:rPr>
        <w:t>应</w:t>
      </w:r>
      <w:r>
        <w:rPr>
          <w:rFonts w:ascii="方正仿宋_GBK" w:eastAsia="方正仿宋_GBK" w:hAnsi="方正仿宋_GBK" w:cs="方正仿宋_GBK" w:hint="eastAsia"/>
          <w:kern w:val="0"/>
          <w:szCs w:val="32"/>
        </w:rPr>
        <w:t>具有完善的业务风险管控机制，能够严格</w:t>
      </w:r>
      <w:r>
        <w:rPr>
          <w:rFonts w:ascii="方正仿宋_GBK" w:eastAsia="方正仿宋_GBK" w:hAnsi="仿宋" w:hint="eastAsia"/>
          <w:szCs w:val="32"/>
        </w:rPr>
        <w:t>落实“了解客户”“了解业务”“尽职审查”原则，确</w:t>
      </w:r>
      <w:r>
        <w:rPr>
          <w:rFonts w:ascii="方正仿宋_GBK" w:eastAsia="方正仿宋_GBK" w:hAnsi="仿宋" w:hint="eastAsia"/>
          <w:szCs w:val="32"/>
        </w:rPr>
        <w:lastRenderedPageBreak/>
        <w:t>保试点</w:t>
      </w:r>
      <w:r>
        <w:rPr>
          <w:rFonts w:ascii="方正仿宋_GBK" w:eastAsia="方正仿宋_GBK" w:hAnsi="仿宋"/>
          <w:szCs w:val="32"/>
        </w:rPr>
        <w:t>业务</w:t>
      </w:r>
      <w:r>
        <w:rPr>
          <w:rFonts w:ascii="方正仿宋_GBK" w:eastAsia="方正仿宋_GBK" w:hAnsi="仿宋" w:hint="eastAsia"/>
          <w:szCs w:val="32"/>
        </w:rPr>
        <w:t>的真实性、合规性和合理性。</w:t>
      </w:r>
    </w:p>
    <w:p w:rsidR="00EE5E47" w:rsidRDefault="00C961AA">
      <w:pPr>
        <w:spacing w:line="560" w:lineRule="exact"/>
        <w:ind w:firstLineChars="250" w:firstLine="803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第五条 </w:t>
      </w:r>
      <w:r>
        <w:rPr>
          <w:rFonts w:ascii="方正仿宋_GBK" w:eastAsia="方正仿宋_GBK" w:hAnsi="方正仿宋_GBK" w:cs="方正仿宋_GBK" w:hint="eastAsia"/>
          <w:szCs w:val="32"/>
        </w:rPr>
        <w:t>适用试点业务的</w:t>
      </w:r>
      <w:r w:rsidR="008D187E">
        <w:rPr>
          <w:rFonts w:ascii="方正仿宋_GBK" w:eastAsia="方正仿宋_GBK" w:hAnsi="方正仿宋_GBK" w:cs="方正仿宋_GBK" w:hint="eastAsia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szCs w:val="32"/>
        </w:rPr>
        <w:t>人才应确保业务具有真实、合法的交易基础，</w:t>
      </w:r>
      <w:r>
        <w:rPr>
          <w:rFonts w:ascii="方正仿宋_GBK" w:eastAsia="方正仿宋_GBK" w:hAnsi="仿宋"/>
          <w:szCs w:val="32"/>
        </w:rPr>
        <w:t>不得虚假申报</w:t>
      </w:r>
      <w:r>
        <w:rPr>
          <w:rFonts w:ascii="方正仿宋_GBK" w:eastAsia="方正仿宋_GBK" w:hAnsi="仿宋" w:hint="eastAsia"/>
          <w:szCs w:val="32"/>
        </w:rPr>
        <w:t>个人</w:t>
      </w:r>
      <w:r>
        <w:rPr>
          <w:rFonts w:ascii="方正仿宋_GBK" w:eastAsia="方正仿宋_GBK" w:hAnsi="仿宋"/>
          <w:szCs w:val="32"/>
        </w:rPr>
        <w:t>购汇信息</w:t>
      </w:r>
      <w:r>
        <w:rPr>
          <w:rFonts w:ascii="方正仿宋_GBK" w:eastAsia="方正仿宋_GBK" w:hAnsi="仿宋" w:hint="eastAsia"/>
          <w:szCs w:val="32"/>
        </w:rPr>
        <w:t>，</w:t>
      </w:r>
      <w:r>
        <w:rPr>
          <w:rFonts w:ascii="方正仿宋_GBK" w:eastAsia="方正仿宋_GBK" w:hAnsi="仿宋"/>
          <w:szCs w:val="32"/>
        </w:rPr>
        <w:t>不得提供不实的证明材料</w:t>
      </w:r>
      <w:r>
        <w:rPr>
          <w:rFonts w:ascii="方正仿宋_GBK" w:eastAsia="方正仿宋_GBK" w:hAnsi="仿宋" w:hint="eastAsia"/>
          <w:szCs w:val="32"/>
        </w:rPr>
        <w:t>，不得有</w:t>
      </w:r>
      <w:r>
        <w:rPr>
          <w:rFonts w:ascii="方正仿宋_GBK" w:eastAsia="方正仿宋_GBK" w:hAnsi="仿宋"/>
          <w:szCs w:val="32"/>
        </w:rPr>
        <w:t>以欺骗手段将境内资本转移境外等逃汇行为，不得有骗购外汇等非法</w:t>
      </w:r>
      <w:r>
        <w:rPr>
          <w:rFonts w:ascii="方正仿宋_GBK" w:eastAsia="方正仿宋_GBK" w:hAnsi="仿宋" w:hint="eastAsia"/>
          <w:szCs w:val="32"/>
        </w:rPr>
        <w:t>套汇</w:t>
      </w:r>
      <w:r>
        <w:rPr>
          <w:rFonts w:ascii="方正仿宋_GBK" w:eastAsia="方正仿宋_GBK" w:hAnsi="仿宋"/>
          <w:szCs w:val="32"/>
        </w:rPr>
        <w:t>等行为</w:t>
      </w:r>
      <w:r>
        <w:rPr>
          <w:rFonts w:ascii="方正仿宋_GBK" w:eastAsia="方正仿宋_GBK" w:hAnsi="仿宋" w:hint="eastAsia"/>
          <w:szCs w:val="32"/>
        </w:rPr>
        <w:t>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第六条 </w:t>
      </w:r>
      <w:r>
        <w:rPr>
          <w:rFonts w:ascii="方正仿宋_GBK" w:eastAsia="方正仿宋_GBK" w:hAnsi="方正仿宋_GBK" w:cs="方正仿宋_GBK" w:hint="eastAsia"/>
          <w:szCs w:val="32"/>
        </w:rPr>
        <w:t>重庆外汇管理部对试点业务进行监督管理，可根据国际收支形势、政策变化和业务发展需要等对本指导意见进行调整。</w:t>
      </w:r>
    </w:p>
    <w:p w:rsidR="00EE5E47" w:rsidRDefault="00EE5E47">
      <w:pPr>
        <w:spacing w:line="560" w:lineRule="exact"/>
        <w:ind w:firstLineChars="250" w:firstLine="800"/>
        <w:rPr>
          <w:rFonts w:ascii="方正仿宋_GBK" w:eastAsia="方正仿宋_GBK" w:hAnsi="仿宋"/>
          <w:szCs w:val="32"/>
        </w:rPr>
      </w:pPr>
    </w:p>
    <w:p w:rsidR="00EE5E47" w:rsidRDefault="00C961AA">
      <w:pPr>
        <w:spacing w:line="560" w:lineRule="exact"/>
        <w:jc w:val="center"/>
        <w:rPr>
          <w:rFonts w:ascii="方正黑体_GBK" w:eastAsia="方正黑体_GBK" w:hAnsi="黑体"/>
          <w:szCs w:val="32"/>
        </w:rPr>
      </w:pPr>
      <w:r>
        <w:rPr>
          <w:rFonts w:ascii="方正黑体_GBK" w:eastAsia="方正黑体_GBK" w:hAnsi="黑体"/>
          <w:szCs w:val="32"/>
        </w:rPr>
        <w:t xml:space="preserve">第二章  </w:t>
      </w:r>
      <w:r>
        <w:rPr>
          <w:rFonts w:ascii="方正黑体_GBK" w:eastAsia="方正黑体_GBK" w:hAnsi="黑体" w:hint="eastAsia"/>
          <w:szCs w:val="32"/>
        </w:rPr>
        <w:t>业务</w:t>
      </w:r>
      <w:r>
        <w:rPr>
          <w:rFonts w:ascii="方正黑体_GBK" w:eastAsia="方正黑体_GBK" w:hAnsi="黑体"/>
          <w:szCs w:val="32"/>
        </w:rPr>
        <w:t>备案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第七条 </w:t>
      </w:r>
      <w:r>
        <w:rPr>
          <w:rFonts w:ascii="方正仿宋_GBK" w:eastAsia="方正仿宋_GBK" w:hAnsi="仿宋" w:hint="eastAsia"/>
          <w:szCs w:val="32"/>
        </w:rPr>
        <w:t>试点银行</w:t>
      </w:r>
      <w:r>
        <w:rPr>
          <w:rFonts w:ascii="方正仿宋_GBK" w:eastAsia="方正仿宋_GBK" w:hAnsi="仿宋"/>
          <w:szCs w:val="32"/>
        </w:rPr>
        <w:t>开展</w:t>
      </w:r>
      <w:r>
        <w:rPr>
          <w:rFonts w:ascii="方正仿宋_GBK" w:eastAsia="方正仿宋_GBK" w:hAnsi="仿宋" w:hint="eastAsia"/>
          <w:szCs w:val="32"/>
        </w:rPr>
        <w:t>试点业务</w:t>
      </w:r>
      <w:r>
        <w:rPr>
          <w:rFonts w:ascii="方正仿宋_GBK" w:eastAsia="方正仿宋_GBK" w:hAnsi="仿宋"/>
          <w:szCs w:val="32"/>
        </w:rPr>
        <w:t>，应同时具备以下条件：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/>
          <w:szCs w:val="32"/>
        </w:rPr>
        <w:t>（一）</w:t>
      </w:r>
      <w:r>
        <w:rPr>
          <w:rFonts w:ascii="方正仿宋_GBK" w:eastAsia="方正仿宋_GBK" w:hAnsi="仿宋" w:hint="eastAsia"/>
          <w:szCs w:val="32"/>
        </w:rPr>
        <w:t>在重庆市</w:t>
      </w:r>
      <w:r>
        <w:rPr>
          <w:rFonts w:ascii="方正仿宋_GBK" w:eastAsia="方正仿宋_GBK" w:hAnsi="仿宋"/>
          <w:szCs w:val="32"/>
        </w:rPr>
        <w:t>注册经营的商业银行一级分行或地方性商业银行总行。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szCs w:val="32"/>
        </w:rPr>
        <w:t>近三年银行外汇业务合规与审慎经营评估（银行执行外汇管理规定情况考核）原则上均在B+（含）以上。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仿宋"/>
          <w:szCs w:val="32"/>
        </w:rPr>
      </w:pPr>
      <w:r>
        <w:rPr>
          <w:rFonts w:ascii="方正仿宋_GBK" w:eastAsia="方正仿宋_GBK" w:hAnsi="仿宋"/>
          <w:szCs w:val="32"/>
        </w:rPr>
        <w:t>（</w:t>
      </w:r>
      <w:r>
        <w:rPr>
          <w:rFonts w:ascii="方正仿宋_GBK" w:eastAsia="方正仿宋_GBK" w:hAnsi="仿宋" w:hint="eastAsia"/>
          <w:szCs w:val="32"/>
        </w:rPr>
        <w:t>三</w:t>
      </w:r>
      <w:r>
        <w:rPr>
          <w:rFonts w:ascii="方正仿宋_GBK" w:eastAsia="方正仿宋_GBK" w:hAnsi="仿宋"/>
          <w:szCs w:val="32"/>
        </w:rPr>
        <w:t>）</w:t>
      </w:r>
      <w:r>
        <w:rPr>
          <w:rFonts w:ascii="方正仿宋_GBK" w:eastAsia="方正仿宋_GBK" w:hAnsi="仿宋" w:hint="eastAsia"/>
          <w:szCs w:val="32"/>
        </w:rPr>
        <w:t>具备</w:t>
      </w:r>
      <w:r>
        <w:rPr>
          <w:rFonts w:ascii="方正仿宋_GBK" w:eastAsia="方正仿宋_GBK" w:hAnsi="仿宋"/>
          <w:szCs w:val="32"/>
        </w:rPr>
        <w:t>核验</w:t>
      </w:r>
      <w:r w:rsidR="008D187E">
        <w:rPr>
          <w:rFonts w:ascii="方正仿宋_GBK" w:eastAsia="方正仿宋_GBK" w:hAnsi="仿宋"/>
          <w:szCs w:val="32"/>
        </w:rPr>
        <w:t>外籍</w:t>
      </w:r>
      <w:r>
        <w:rPr>
          <w:rFonts w:ascii="方正仿宋_GBK" w:eastAsia="方正仿宋_GBK" w:hAnsi="仿宋"/>
          <w:szCs w:val="32"/>
        </w:rPr>
        <w:t>人才身份信息的能力</w:t>
      </w:r>
      <w:r>
        <w:rPr>
          <w:rFonts w:ascii="方正仿宋_GBK" w:eastAsia="方正仿宋_GBK" w:hAnsi="仿宋" w:hint="eastAsia"/>
          <w:szCs w:val="32"/>
        </w:rPr>
        <w:t>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仿宋"/>
          <w:color w:val="000000"/>
          <w:szCs w:val="32"/>
        </w:rPr>
      </w:pPr>
      <w:r>
        <w:rPr>
          <w:rFonts w:ascii="方正仿宋_GBK" w:eastAsia="方正仿宋_GBK" w:hAnsi="仿宋"/>
          <w:szCs w:val="32"/>
        </w:rPr>
        <w:t>（</w:t>
      </w:r>
      <w:r>
        <w:rPr>
          <w:rFonts w:ascii="方正仿宋_GBK" w:eastAsia="方正仿宋_GBK" w:hAnsi="仿宋" w:hint="eastAsia"/>
          <w:szCs w:val="32"/>
        </w:rPr>
        <w:t>四</w:t>
      </w:r>
      <w:r>
        <w:rPr>
          <w:rFonts w:ascii="方正仿宋_GBK" w:eastAsia="方正仿宋_GBK" w:hAnsi="仿宋"/>
          <w:color w:val="000000"/>
          <w:szCs w:val="32"/>
        </w:rPr>
        <w:t>）合规经营、审慎展业，具备完善的内控制度，包括但不限于客户准入、业务授权、风险预警、应急管理等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仿宋"/>
          <w:color w:val="000000"/>
          <w:szCs w:val="32"/>
        </w:rPr>
      </w:pPr>
      <w:r>
        <w:rPr>
          <w:rFonts w:ascii="方正仿宋_GBK" w:eastAsia="方正仿宋_GBK" w:hAnsi="仿宋"/>
          <w:color w:val="000000"/>
          <w:szCs w:val="32"/>
        </w:rPr>
        <w:t>（</w:t>
      </w:r>
      <w:r>
        <w:rPr>
          <w:rFonts w:ascii="方正仿宋_GBK" w:eastAsia="方正仿宋_GBK" w:hAnsi="仿宋" w:hint="eastAsia"/>
          <w:color w:val="000000"/>
          <w:szCs w:val="32"/>
        </w:rPr>
        <w:t>五</w:t>
      </w:r>
      <w:r>
        <w:rPr>
          <w:rFonts w:ascii="方正仿宋_GBK" w:eastAsia="方正仿宋_GBK" w:hAnsi="仿宋"/>
          <w:color w:val="000000"/>
          <w:szCs w:val="32"/>
        </w:rPr>
        <w:t>）针对试点业务制定专项管理办法和操作规程，包括但不限于对</w:t>
      </w:r>
      <w:r w:rsidR="008D187E">
        <w:rPr>
          <w:rFonts w:ascii="方正仿宋_GBK" w:eastAsia="方正仿宋_GBK" w:hAnsi="仿宋" w:hint="eastAsia"/>
          <w:color w:val="000000"/>
          <w:szCs w:val="32"/>
        </w:rPr>
        <w:t>外籍</w:t>
      </w:r>
      <w:r>
        <w:rPr>
          <w:rFonts w:ascii="方正仿宋_GBK" w:eastAsia="方正仿宋_GBK" w:hAnsi="仿宋" w:hint="eastAsia"/>
          <w:color w:val="000000"/>
          <w:szCs w:val="32"/>
        </w:rPr>
        <w:t>人才事前身份核验</w:t>
      </w:r>
      <w:r>
        <w:rPr>
          <w:rFonts w:ascii="方正仿宋_GBK" w:eastAsia="方正仿宋_GBK" w:hAnsi="仿宋"/>
          <w:color w:val="000000"/>
          <w:szCs w:val="32"/>
        </w:rPr>
        <w:t>、事中异常交易拦截、事后分析筛查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等措施。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仿宋"/>
          <w:b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（六）承诺自愿遵守《银行承诺函》（见附）。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color w:val="000000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第八条 </w:t>
      </w:r>
      <w:r>
        <w:rPr>
          <w:rFonts w:ascii="方正仿宋_GBK" w:eastAsia="方正仿宋_GBK" w:hAnsi="仿宋" w:hint="eastAsia"/>
          <w:szCs w:val="32"/>
        </w:rPr>
        <w:t>符合条件</w:t>
      </w:r>
      <w:r>
        <w:rPr>
          <w:rFonts w:ascii="方正仿宋_GBK" w:eastAsia="方正仿宋_GBK" w:hAnsi="仿宋"/>
          <w:szCs w:val="32"/>
        </w:rPr>
        <w:t>的银行</w:t>
      </w:r>
      <w:r>
        <w:rPr>
          <w:rFonts w:ascii="方正仿宋_GBK" w:eastAsia="方正仿宋_GBK" w:hAnsi="仿宋" w:hint="eastAsia"/>
          <w:szCs w:val="32"/>
        </w:rPr>
        <w:t>可</w:t>
      </w:r>
      <w:r>
        <w:rPr>
          <w:rFonts w:ascii="方正仿宋_GBK" w:eastAsia="方正仿宋_GBK" w:hAnsi="仿宋"/>
          <w:szCs w:val="32"/>
        </w:rPr>
        <w:t>向重庆外汇管理部备案</w:t>
      </w:r>
      <w:r>
        <w:rPr>
          <w:rFonts w:ascii="方正仿宋_GBK" w:eastAsia="方正仿宋_GBK" w:hAnsi="仿宋" w:hint="eastAsia"/>
          <w:szCs w:val="32"/>
        </w:rPr>
        <w:t>，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并提交以下材料：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lastRenderedPageBreak/>
        <w:t>（一）备案报告，包括银行自评情况（业务需求、近三年银行外汇业务合规与审慎经营评估情况、个人外汇业务开展情况等）、首批拟开展试点业务的银行网点等。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（二）试点业务专项管理办法及操作规程，包括但不限于操作流程、内部风险控制、开展试点业务的银行网点和</w:t>
      </w:r>
      <w:r w:rsidR="008D187E">
        <w:rPr>
          <w:rFonts w:ascii="方正仿宋_GBK" w:eastAsia="方正仿宋_GBK" w:hAnsi="方正仿宋_GBK" w:cs="方正仿宋_GBK" w:hint="eastAsia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szCs w:val="32"/>
        </w:rPr>
        <w:t>人才的准入及退出条件、根据</w:t>
      </w:r>
      <w:r w:rsidR="008D187E">
        <w:rPr>
          <w:rFonts w:ascii="方正仿宋_GBK" w:eastAsia="方正仿宋_GBK" w:hAnsi="方正仿宋_GBK" w:cs="方正仿宋_GBK" w:hint="eastAsia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szCs w:val="32"/>
        </w:rPr>
        <w:t>人才业务需求、业务特点和银行管理水平制定的便利化措施等。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（三）《银行承诺函》。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>经重庆外汇管理部审核</w:t>
      </w:r>
      <w:r>
        <w:rPr>
          <w:rFonts w:ascii="方正仿宋_GBK" w:eastAsia="方正仿宋_GBK" w:hAnsi="方正仿宋_GBK" w:cs="方正仿宋_GBK"/>
          <w:color w:val="000000"/>
          <w:szCs w:val="32"/>
        </w:rPr>
        <w:t>同意后</w:t>
      </w:r>
      <w:r>
        <w:rPr>
          <w:rFonts w:ascii="方正仿宋_GBK" w:eastAsia="方正仿宋_GBK" w:hAnsi="方正仿宋_GBK" w:cs="方正仿宋_GBK" w:hint="eastAsia"/>
          <w:color w:val="000000"/>
          <w:szCs w:val="32"/>
        </w:rPr>
        <w:t>，银行方可开展试点业务。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第九条 </w:t>
      </w:r>
      <w:r>
        <w:rPr>
          <w:rFonts w:ascii="方正仿宋_GBK" w:eastAsia="方正仿宋_GBK" w:hAnsi="方正仿宋_GBK" w:cs="方正仿宋_GBK" w:hint="eastAsia"/>
          <w:szCs w:val="32"/>
        </w:rPr>
        <w:t>试点银行申请材料留存5年备查。</w:t>
      </w:r>
    </w:p>
    <w:p w:rsidR="00EE5E47" w:rsidRDefault="00C961AA">
      <w:pPr>
        <w:spacing w:line="60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第十条</w:t>
      </w:r>
      <w:r>
        <w:rPr>
          <w:rFonts w:ascii="方正仿宋_GBK" w:eastAsia="方正仿宋_GBK" w:hAnsi="方正仿宋_GBK" w:cs="方正仿宋_GBK" w:hint="eastAsia"/>
          <w:szCs w:val="32"/>
        </w:rPr>
        <w:t xml:space="preserve"> 试点银行应对试点业务的实施情况进行评估，运行良好的试点银行可适时新增试点网点，同时将新增试点银行网点于10个工作日内向重庆外汇管理部</w:t>
      </w:r>
      <w:r>
        <w:rPr>
          <w:rFonts w:ascii="方正仿宋_GBK" w:eastAsia="方正仿宋_GBK" w:hAnsi="方正仿宋_GBK" w:cs="方正仿宋_GBK"/>
          <w:szCs w:val="32"/>
        </w:rPr>
        <w:t>事后</w:t>
      </w:r>
      <w:r>
        <w:rPr>
          <w:rFonts w:ascii="方正仿宋_GBK" w:eastAsia="方正仿宋_GBK" w:hAnsi="方正仿宋_GBK" w:cs="方正仿宋_GBK" w:hint="eastAsia"/>
          <w:szCs w:val="32"/>
        </w:rPr>
        <w:t>备案。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第十一条 </w:t>
      </w:r>
      <w:r>
        <w:rPr>
          <w:rFonts w:ascii="方正仿宋_GBK" w:eastAsia="方正仿宋_GBK" w:hAnsi="方正仿宋_GBK" w:cs="方正仿宋_GBK" w:hint="eastAsia"/>
          <w:szCs w:val="32"/>
        </w:rPr>
        <w:t>重庆外汇管理部对试点银行按年度开展定期评估。评估合格的银行可继续开展试点业务。经评估不合格的银行，重庆外汇管理部应及时告知相关银行评估不合格的原因，银行应在3个月内进行整改，根据本指导意见第十二条规定应当取消试点资格的情况除外，整改期内试点银行不可新增网点。整改到期后仍不符合本指导意见准入标准的，重庆外汇管理部应书面通知试点银行，取消其试点资格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第十二条 </w:t>
      </w:r>
      <w:r>
        <w:rPr>
          <w:rFonts w:ascii="方正仿宋_GBK" w:eastAsia="方正仿宋_GBK" w:hAnsi="方正仿宋_GBK" w:cs="方正仿宋_GBK" w:hint="eastAsia"/>
          <w:szCs w:val="32"/>
        </w:rPr>
        <w:t>重庆外汇管理部对试点业务日常监测中，发现试点银行未按本指导意见进行尽职审查、合规经营、审慎展业，或内控管理执行不到位的，银行应在3个月内进行整改，</w:t>
      </w:r>
      <w:r>
        <w:rPr>
          <w:rFonts w:ascii="方正仿宋_GBK" w:eastAsia="方正仿宋_GBK" w:hAnsi="方正仿宋_GBK" w:cs="方正仿宋_GBK" w:hint="eastAsia"/>
          <w:szCs w:val="32"/>
        </w:rPr>
        <w:lastRenderedPageBreak/>
        <w:t>到期后未整改完毕的，重庆外汇管理部可结合实际情况，适当延长整改期或书面通知试点银行取消其试点资格。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试点银行出现以下情形之一的，重庆外汇管理部自发现之日起10个工作日内，书面通知试点银行取消其试点资格：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（一）银行未尽职审核，协助</w:t>
      </w:r>
      <w:r w:rsidR="008D187E">
        <w:rPr>
          <w:rFonts w:ascii="方正仿宋_GBK" w:eastAsia="方正仿宋_GBK" w:hAnsi="方正仿宋_GBK" w:cs="方正仿宋_GBK" w:hint="eastAsia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szCs w:val="32"/>
        </w:rPr>
        <w:t>人才开展虚假交易，或为用工企业开展虚假交易转移资金提供便利。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（二）银行的经营行为对重庆地区跨境资金流动、金融稳定造成负面影响。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（三）银行外汇业务合规与审慎经营评估为B-及以下。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（四）银行不配合重庆外汇管理部监督管理工作。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因异常或违规行为被取消试点资格的银行，原则上两年内不得再次申请本指导意见的试点业务。</w:t>
      </w:r>
    </w:p>
    <w:p w:rsidR="00EE5E47" w:rsidRDefault="00EE5E47">
      <w:pPr>
        <w:spacing w:line="560" w:lineRule="exact"/>
        <w:ind w:firstLineChars="200" w:firstLine="640"/>
        <w:jc w:val="center"/>
        <w:rPr>
          <w:rFonts w:ascii="方正黑体_GBK" w:eastAsia="方正黑体_GBK" w:hAnsi="黑体"/>
          <w:szCs w:val="32"/>
        </w:rPr>
      </w:pPr>
    </w:p>
    <w:p w:rsidR="00EE5E47" w:rsidRDefault="00C961AA" w:rsidP="006A66D1">
      <w:pPr>
        <w:spacing w:line="560" w:lineRule="exact"/>
        <w:jc w:val="center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黑体"/>
          <w:szCs w:val="32"/>
        </w:rPr>
        <w:t xml:space="preserve">第三章  </w:t>
      </w:r>
      <w:r>
        <w:rPr>
          <w:rFonts w:ascii="方正黑体_GBK" w:eastAsia="方正黑体_GBK" w:hAnsi="方正黑体_GBK" w:cs="方正黑体_GBK" w:hint="eastAsia"/>
          <w:szCs w:val="32"/>
        </w:rPr>
        <w:t>便利化措施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第十三条 </w:t>
      </w:r>
      <w:r>
        <w:rPr>
          <w:rFonts w:ascii="方正仿宋_GBK" w:eastAsia="方正仿宋_GBK" w:hAnsi="方正仿宋_GBK" w:cs="方正仿宋_GBK"/>
          <w:szCs w:val="32"/>
        </w:rPr>
        <w:t>试点银行为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人才首次办理</w:t>
      </w:r>
      <w:r>
        <w:rPr>
          <w:rFonts w:ascii="方正仿宋_GBK" w:eastAsia="方正仿宋_GBK" w:hAnsi="方正仿宋_GBK" w:cs="方正仿宋_GBK" w:hint="eastAsia"/>
          <w:szCs w:val="32"/>
        </w:rPr>
        <w:t>薪酬</w:t>
      </w:r>
      <w:r>
        <w:rPr>
          <w:rFonts w:ascii="方正仿宋_GBK" w:eastAsia="方正仿宋_GBK" w:hAnsi="方正仿宋_GBK" w:cs="方正仿宋_GBK"/>
          <w:szCs w:val="32"/>
        </w:rPr>
        <w:t>所得购付汇业务时，</w:t>
      </w:r>
      <w:r>
        <w:rPr>
          <w:rFonts w:ascii="方正仿宋_GBK" w:eastAsia="方正仿宋_GBK" w:hAnsi="方正仿宋_GBK" w:cs="方正仿宋_GBK" w:hint="eastAsia"/>
          <w:szCs w:val="32"/>
        </w:rPr>
        <w:t>应进行身份</w:t>
      </w:r>
      <w:r>
        <w:rPr>
          <w:rFonts w:ascii="方正仿宋_GBK" w:eastAsia="方正仿宋_GBK" w:hAnsi="方正仿宋_GBK" w:cs="方正仿宋_GBK"/>
          <w:szCs w:val="32"/>
        </w:rPr>
        <w:t>核验，在系统</w:t>
      </w:r>
      <w:r>
        <w:rPr>
          <w:rFonts w:ascii="方正仿宋_GBK" w:eastAsia="方正仿宋_GBK" w:hAnsi="方正仿宋_GBK" w:cs="方正仿宋_GBK" w:hint="eastAsia"/>
          <w:szCs w:val="32"/>
        </w:rPr>
        <w:t>中</w:t>
      </w:r>
      <w:r>
        <w:rPr>
          <w:rFonts w:ascii="方正仿宋_GBK" w:eastAsia="方正仿宋_GBK" w:hAnsi="方正仿宋_GBK" w:cs="方正仿宋_GBK"/>
          <w:szCs w:val="32"/>
        </w:rPr>
        <w:t>做好身份标识，并按现行</w:t>
      </w:r>
      <w:r>
        <w:rPr>
          <w:rFonts w:ascii="方正仿宋_GBK" w:eastAsia="方正仿宋_GBK" w:hAnsi="方正仿宋_GBK" w:cs="方正仿宋_GBK" w:hint="eastAsia"/>
          <w:szCs w:val="32"/>
        </w:rPr>
        <w:t>法规</w:t>
      </w:r>
      <w:r>
        <w:rPr>
          <w:rFonts w:ascii="方正仿宋_GBK" w:eastAsia="方正仿宋_GBK" w:hAnsi="方正仿宋_GBK" w:cs="方正仿宋_GBK"/>
          <w:szCs w:val="32"/>
        </w:rPr>
        <w:t>要求进行</w:t>
      </w:r>
      <w:r>
        <w:rPr>
          <w:rFonts w:ascii="方正仿宋_GBK" w:eastAsia="方正仿宋_GBK" w:hAnsi="方正仿宋_GBK" w:cs="方正仿宋_GBK" w:hint="eastAsia"/>
          <w:szCs w:val="32"/>
        </w:rPr>
        <w:t>真实性</w:t>
      </w:r>
      <w:r>
        <w:rPr>
          <w:rFonts w:ascii="方正仿宋_GBK" w:eastAsia="方正仿宋_GBK" w:hAnsi="方正仿宋_GBK" w:cs="方正仿宋_GBK"/>
          <w:szCs w:val="32"/>
        </w:rPr>
        <w:t>审核，留存雇佣合同</w:t>
      </w:r>
      <w:r>
        <w:rPr>
          <w:rFonts w:ascii="方正仿宋_GBK" w:eastAsia="方正仿宋_GBK" w:hAnsi="方正仿宋_GBK" w:cs="方正仿宋_GBK" w:hint="eastAsia"/>
          <w:szCs w:val="32"/>
        </w:rPr>
        <w:t>，</w:t>
      </w:r>
      <w:r>
        <w:rPr>
          <w:rFonts w:ascii="方正仿宋_GBK" w:eastAsia="方正仿宋_GBK" w:hAnsi="方正仿宋_GBK" w:cs="方正仿宋_GBK"/>
          <w:szCs w:val="32"/>
        </w:rPr>
        <w:t>在合同有效期内，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人才可免于逐次提供，并可用电子合同替代纸质合同。</w:t>
      </w:r>
    </w:p>
    <w:p w:rsidR="00EE5E47" w:rsidRDefault="00C961AA">
      <w:pPr>
        <w:widowControl/>
        <w:spacing w:line="540" w:lineRule="exact"/>
        <w:ind w:firstLineChars="200" w:firstLine="643"/>
        <w:jc w:val="lef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第十四条 </w:t>
      </w:r>
      <w:r>
        <w:rPr>
          <w:rFonts w:ascii="方正仿宋_GBK" w:eastAsia="方正仿宋_GBK" w:hAnsi="方正仿宋_GBK" w:cs="方正仿宋_GBK" w:hint="eastAsia"/>
          <w:szCs w:val="32"/>
        </w:rPr>
        <w:t>经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人才授权后，用人单位可为其代办</w:t>
      </w:r>
      <w:r>
        <w:rPr>
          <w:rFonts w:ascii="方正仿宋_GBK" w:eastAsia="方正仿宋_GBK" w:hAnsi="方正仿宋_GBK" w:cs="方正仿宋_GBK" w:hint="eastAsia"/>
          <w:szCs w:val="32"/>
        </w:rPr>
        <w:t>薪酬</w:t>
      </w:r>
      <w:r>
        <w:rPr>
          <w:rFonts w:ascii="方正仿宋_GBK" w:eastAsia="方正仿宋_GBK" w:hAnsi="方正仿宋_GBK" w:cs="方正仿宋_GBK"/>
          <w:szCs w:val="32"/>
        </w:rPr>
        <w:t>所得购付汇业务，除</w:t>
      </w:r>
      <w:bookmarkStart w:id="0" w:name="_GoBack"/>
      <w:bookmarkEnd w:id="0"/>
      <w:r>
        <w:rPr>
          <w:rFonts w:ascii="方正仿宋_GBK" w:eastAsia="方正仿宋_GBK" w:hAnsi="方正仿宋_GBK" w:cs="方正仿宋_GBK"/>
          <w:szCs w:val="32"/>
        </w:rPr>
        <w:t>首次真实</w:t>
      </w:r>
      <w:r>
        <w:rPr>
          <w:rFonts w:ascii="方正仿宋_GBK" w:eastAsia="方正仿宋_GBK" w:hAnsi="方正仿宋_GBK" w:cs="方正仿宋_GBK" w:hint="eastAsia"/>
          <w:szCs w:val="32"/>
        </w:rPr>
        <w:t>性</w:t>
      </w:r>
      <w:r>
        <w:rPr>
          <w:rFonts w:ascii="方正仿宋_GBK" w:eastAsia="方正仿宋_GBK" w:hAnsi="方正仿宋_GBK" w:cs="方正仿宋_GBK"/>
          <w:szCs w:val="32"/>
        </w:rPr>
        <w:t>核验外，试点银行可凭用人单位支付指令办理，事后抽查材料。</w:t>
      </w:r>
    </w:p>
    <w:p w:rsidR="00EE5E47" w:rsidRDefault="00C961AA">
      <w:pPr>
        <w:widowControl/>
        <w:spacing w:line="540" w:lineRule="exact"/>
        <w:ind w:firstLineChars="200" w:firstLine="643"/>
        <w:jc w:val="lef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第十五条 </w:t>
      </w:r>
      <w:r>
        <w:rPr>
          <w:rFonts w:ascii="方正仿宋_GBK" w:eastAsia="方正仿宋_GBK" w:hAnsi="方正仿宋_GBK" w:cs="方正仿宋_GBK" w:hint="eastAsia"/>
          <w:szCs w:val="32"/>
        </w:rPr>
        <w:t>试点银行</w:t>
      </w:r>
      <w:r>
        <w:rPr>
          <w:rFonts w:ascii="方正仿宋_GBK" w:eastAsia="方正仿宋_GBK" w:hAnsi="方正仿宋_GBK" w:cs="方正仿宋_GBK"/>
          <w:szCs w:val="32"/>
        </w:rPr>
        <w:t>为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人才办理薪酬所得购付汇</w:t>
      </w:r>
      <w:r>
        <w:rPr>
          <w:rFonts w:ascii="方正仿宋_GBK" w:eastAsia="方正仿宋_GBK" w:hAnsi="方正仿宋_GBK" w:cs="方正仿宋_GBK" w:hint="eastAsia"/>
          <w:szCs w:val="32"/>
        </w:rPr>
        <w:t>业务</w:t>
      </w:r>
      <w:r>
        <w:rPr>
          <w:rFonts w:ascii="方正仿宋_GBK" w:eastAsia="方正仿宋_GBK" w:hAnsi="方正仿宋_GBK" w:cs="方正仿宋_GBK"/>
          <w:szCs w:val="32"/>
        </w:rPr>
        <w:t>时，可用电子化税务凭证替代纸质税务凭证。</w:t>
      </w:r>
      <w:r>
        <w:rPr>
          <w:rFonts w:ascii="方正仿宋_GBK" w:eastAsia="方正仿宋_GBK" w:hAnsi="方正仿宋_GBK" w:cs="方正仿宋_GBK" w:hint="eastAsia"/>
          <w:szCs w:val="32"/>
        </w:rPr>
        <w:t>若试点</w:t>
      </w:r>
      <w:r>
        <w:rPr>
          <w:rFonts w:ascii="方正仿宋_GBK" w:eastAsia="方正仿宋_GBK" w:hAnsi="方正仿宋_GBK" w:cs="方正仿宋_GBK"/>
          <w:szCs w:val="32"/>
        </w:rPr>
        <w:t>银行为代发工资</w:t>
      </w:r>
      <w:r>
        <w:rPr>
          <w:rFonts w:ascii="方正仿宋_GBK" w:eastAsia="方正仿宋_GBK" w:hAnsi="方正仿宋_GBK" w:cs="方正仿宋_GBK" w:hint="eastAsia"/>
          <w:szCs w:val="32"/>
        </w:rPr>
        <w:t>银行，</w:t>
      </w:r>
      <w:r>
        <w:rPr>
          <w:rFonts w:ascii="方正仿宋_GBK" w:eastAsia="方正仿宋_GBK" w:hAnsi="方正仿宋_GBK" w:cs="方正仿宋_GBK"/>
          <w:szCs w:val="32"/>
        </w:rPr>
        <w:t>可凭税务代</w:t>
      </w:r>
      <w:r>
        <w:rPr>
          <w:rFonts w:ascii="方正仿宋_GBK" w:eastAsia="方正仿宋_GBK" w:hAnsi="方正仿宋_GBK" w:cs="方正仿宋_GBK" w:hint="eastAsia"/>
          <w:szCs w:val="32"/>
        </w:rPr>
        <w:t>扣</w:t>
      </w:r>
      <w:r>
        <w:rPr>
          <w:rFonts w:ascii="方正仿宋_GBK" w:eastAsia="方正仿宋_GBK" w:hAnsi="方正仿宋_GBK" w:cs="方正仿宋_GBK"/>
          <w:szCs w:val="32"/>
        </w:rPr>
        <w:t>代缴记录代替税务凭证。</w:t>
      </w:r>
    </w:p>
    <w:p w:rsidR="00EE5E47" w:rsidRDefault="00C961AA">
      <w:pPr>
        <w:widowControl/>
        <w:spacing w:line="540" w:lineRule="exact"/>
        <w:ind w:firstLineChars="200" w:firstLine="643"/>
        <w:jc w:val="lef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lastRenderedPageBreak/>
        <w:t>第</w:t>
      </w:r>
      <w:r>
        <w:rPr>
          <w:rFonts w:ascii="方正仿宋_GBK" w:eastAsia="方正仿宋_GBK" w:hAnsi="方正仿宋_GBK" w:cs="方正仿宋_GBK"/>
          <w:b/>
          <w:szCs w:val="32"/>
        </w:rPr>
        <w:t>十</w:t>
      </w:r>
      <w:r>
        <w:rPr>
          <w:rFonts w:ascii="方正仿宋_GBK" w:eastAsia="方正仿宋_GBK" w:hAnsi="方正仿宋_GBK" w:cs="方正仿宋_GBK" w:hint="eastAsia"/>
          <w:b/>
          <w:szCs w:val="32"/>
        </w:rPr>
        <w:t>六</w:t>
      </w:r>
      <w:r>
        <w:rPr>
          <w:rFonts w:ascii="方正仿宋_GBK" w:eastAsia="方正仿宋_GBK" w:hAnsi="方正仿宋_GBK" w:cs="方正仿宋_GBK"/>
          <w:b/>
          <w:szCs w:val="32"/>
        </w:rPr>
        <w:t>条</w:t>
      </w:r>
      <w:r>
        <w:rPr>
          <w:rFonts w:ascii="方正仿宋_GBK" w:eastAsia="方正仿宋_GBK" w:hAnsi="方正仿宋_GBK" w:cs="方正仿宋_GBK" w:hint="eastAsia"/>
          <w:szCs w:val="32"/>
        </w:rPr>
        <w:t xml:space="preserve"> 试点</w:t>
      </w:r>
      <w:r>
        <w:rPr>
          <w:rFonts w:ascii="方正仿宋_GBK" w:eastAsia="方正仿宋_GBK" w:hAnsi="方正仿宋_GBK" w:cs="方正仿宋_GBK"/>
          <w:szCs w:val="32"/>
        </w:rPr>
        <w:t>银行可凭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人才随行子女学费</w:t>
      </w:r>
      <w:r>
        <w:rPr>
          <w:rFonts w:ascii="方正仿宋_GBK" w:eastAsia="方正仿宋_GBK" w:hAnsi="方正仿宋_GBK" w:cs="方正仿宋_GBK" w:hint="eastAsia"/>
          <w:szCs w:val="32"/>
        </w:rPr>
        <w:t>证明</w:t>
      </w:r>
      <w:r>
        <w:rPr>
          <w:rFonts w:ascii="方正仿宋_GBK" w:eastAsia="方正仿宋_GBK" w:hAnsi="方正仿宋_GBK" w:cs="方正仿宋_GBK"/>
          <w:szCs w:val="32"/>
        </w:rPr>
        <w:t>、身份证明及亲属</w:t>
      </w:r>
      <w:r>
        <w:rPr>
          <w:rFonts w:ascii="方正仿宋_GBK" w:eastAsia="方正仿宋_GBK" w:hAnsi="方正仿宋_GBK" w:cs="方正仿宋_GBK" w:hint="eastAsia"/>
          <w:szCs w:val="32"/>
        </w:rPr>
        <w:t>关系</w:t>
      </w:r>
      <w:r>
        <w:rPr>
          <w:rFonts w:ascii="方正仿宋_GBK" w:eastAsia="方正仿宋_GBK" w:hAnsi="方正仿宋_GBK" w:cs="方正仿宋_GBK"/>
          <w:szCs w:val="32"/>
        </w:rPr>
        <w:t>证明等材料，以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人才名义办理其随行子女</w:t>
      </w:r>
      <w:r>
        <w:rPr>
          <w:rFonts w:ascii="方正仿宋_GBK" w:eastAsia="方正仿宋_GBK" w:hAnsi="方正仿宋_GBK" w:cs="方正仿宋_GBK" w:hint="eastAsia"/>
          <w:szCs w:val="32"/>
        </w:rPr>
        <w:t>不占</w:t>
      </w:r>
      <w:r>
        <w:rPr>
          <w:rFonts w:ascii="方正仿宋_GBK" w:eastAsia="方正仿宋_GBK" w:hAnsi="方正仿宋_GBK" w:cs="方正仿宋_GBK"/>
          <w:szCs w:val="32"/>
        </w:rPr>
        <w:t>额度学费结汇业务，结汇所得人民币资金应直接汇入境内学校指定账户。</w:t>
      </w:r>
    </w:p>
    <w:p w:rsidR="00EE5E47" w:rsidRDefault="00C961AA">
      <w:pPr>
        <w:widowControl/>
        <w:spacing w:line="540" w:lineRule="exact"/>
        <w:ind w:firstLineChars="200" w:firstLine="643"/>
        <w:jc w:val="lef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仿宋" w:hint="eastAsia"/>
          <w:b/>
          <w:szCs w:val="32"/>
        </w:rPr>
        <w:t xml:space="preserve">第十七条 </w:t>
      </w:r>
      <w:r>
        <w:rPr>
          <w:rFonts w:ascii="方正仿宋_GBK" w:eastAsia="方正仿宋_GBK" w:hAnsi="方正仿宋_GBK" w:cs="方正仿宋_GBK" w:hint="eastAsia"/>
          <w:szCs w:val="32"/>
        </w:rPr>
        <w:t>条件</w:t>
      </w:r>
      <w:r>
        <w:rPr>
          <w:rFonts w:ascii="方正仿宋_GBK" w:eastAsia="方正仿宋_GBK" w:hAnsi="方正仿宋_GBK" w:cs="方正仿宋_GBK"/>
          <w:szCs w:val="32"/>
        </w:rPr>
        <w:t>成熟的试点银行，</w:t>
      </w:r>
      <w:r>
        <w:rPr>
          <w:rFonts w:ascii="方正仿宋_GBK" w:eastAsia="方正仿宋_GBK" w:hAnsi="方正仿宋_GBK" w:cs="方正仿宋_GBK" w:hint="eastAsia"/>
          <w:szCs w:val="32"/>
        </w:rPr>
        <w:t>在</w:t>
      </w:r>
      <w:r>
        <w:rPr>
          <w:rFonts w:ascii="方正仿宋_GBK" w:eastAsia="方正仿宋_GBK" w:hAnsi="方正仿宋_GBK" w:cs="方正仿宋_GBK"/>
          <w:szCs w:val="32"/>
        </w:rPr>
        <w:t>实现真实性审核、系统功能完备、业务风险可控等基础上</w:t>
      </w:r>
      <w:r>
        <w:rPr>
          <w:rFonts w:ascii="方正仿宋_GBK" w:eastAsia="方正仿宋_GBK" w:hAnsi="方正仿宋_GBK" w:cs="方正仿宋_GBK" w:hint="eastAsia"/>
          <w:szCs w:val="32"/>
        </w:rPr>
        <w:t>，</w:t>
      </w:r>
      <w:r>
        <w:rPr>
          <w:rFonts w:ascii="方正仿宋_GBK" w:eastAsia="方正仿宋_GBK" w:hAnsi="方正仿宋_GBK" w:cs="方正仿宋_GBK"/>
          <w:szCs w:val="32"/>
        </w:rPr>
        <w:t>可通过</w:t>
      </w:r>
      <w:r>
        <w:rPr>
          <w:rFonts w:ascii="方正仿宋_GBK" w:eastAsia="方正仿宋_GBK" w:hAnsi="方正仿宋_GBK" w:cs="方正仿宋_GBK" w:hint="eastAsia"/>
          <w:szCs w:val="32"/>
        </w:rPr>
        <w:t>线上</w:t>
      </w:r>
      <w:r>
        <w:rPr>
          <w:rFonts w:ascii="方正仿宋_GBK" w:eastAsia="方正仿宋_GBK" w:hAnsi="方正仿宋_GBK" w:cs="方正仿宋_GBK"/>
          <w:szCs w:val="32"/>
        </w:rPr>
        <w:t>渠道办理试点业务。</w:t>
      </w:r>
      <w:r>
        <w:rPr>
          <w:rFonts w:ascii="方正仿宋_GBK" w:eastAsia="方正仿宋_GBK" w:hAnsi="方正仿宋_GBK" w:cs="方正仿宋_GBK" w:hint="eastAsia"/>
          <w:szCs w:val="32"/>
        </w:rPr>
        <w:t>试点银行</w:t>
      </w:r>
      <w:r>
        <w:rPr>
          <w:rFonts w:ascii="方正仿宋_GBK" w:eastAsia="方正仿宋_GBK" w:hAnsi="方正仿宋_GBK" w:cs="方正仿宋_GBK"/>
          <w:szCs w:val="32"/>
        </w:rPr>
        <w:t>以</w:t>
      </w:r>
      <w:r>
        <w:rPr>
          <w:rFonts w:ascii="方正仿宋_GBK" w:eastAsia="方正仿宋_GBK" w:hAnsi="方正仿宋_GBK" w:cs="方正仿宋_GBK" w:hint="eastAsia"/>
          <w:szCs w:val="32"/>
        </w:rPr>
        <w:t>审核</w:t>
      </w:r>
      <w:r>
        <w:rPr>
          <w:rFonts w:ascii="方正仿宋_GBK" w:eastAsia="方正仿宋_GBK" w:hAnsi="方正仿宋_GBK" w:cs="方正仿宋_GBK"/>
          <w:szCs w:val="32"/>
        </w:rPr>
        <w:t>电子单证方式</w:t>
      </w:r>
      <w:r>
        <w:rPr>
          <w:rFonts w:ascii="方正仿宋_GBK" w:eastAsia="方正仿宋_GBK" w:hAnsi="方正仿宋_GBK" w:cs="方正仿宋_GBK" w:hint="eastAsia"/>
          <w:szCs w:val="32"/>
        </w:rPr>
        <w:t>办理</w:t>
      </w:r>
      <w:r>
        <w:rPr>
          <w:rFonts w:ascii="方正仿宋_GBK" w:eastAsia="方正仿宋_GBK" w:hAnsi="方正仿宋_GBK" w:cs="方正仿宋_GBK"/>
          <w:szCs w:val="32"/>
        </w:rPr>
        <w:t>试点业务的，可不打印电子交易单证</w:t>
      </w:r>
      <w:r>
        <w:rPr>
          <w:rFonts w:ascii="方正仿宋_GBK" w:eastAsia="方正仿宋_GBK" w:hAnsi="方正仿宋_GBK" w:cs="方正仿宋_GBK" w:hint="eastAsia"/>
          <w:szCs w:val="32"/>
        </w:rPr>
        <w:t>。</w:t>
      </w:r>
    </w:p>
    <w:p w:rsidR="00EE5E47" w:rsidRDefault="00EE5E47">
      <w:pPr>
        <w:widowControl/>
        <w:spacing w:line="540" w:lineRule="exact"/>
        <w:ind w:firstLineChars="200" w:firstLine="640"/>
        <w:jc w:val="center"/>
        <w:rPr>
          <w:rFonts w:ascii="方正黑体_GBK" w:eastAsia="方正黑体_GBK" w:hAnsi="方正黑体_GBK" w:cs="方正黑体_GBK"/>
          <w:szCs w:val="32"/>
        </w:rPr>
      </w:pPr>
    </w:p>
    <w:p w:rsidR="00EE5E47" w:rsidRDefault="00C961AA" w:rsidP="006A66D1">
      <w:pPr>
        <w:widowControl/>
        <w:spacing w:line="540" w:lineRule="exact"/>
        <w:jc w:val="center"/>
        <w:rPr>
          <w:rFonts w:ascii="方正仿宋_GBK" w:eastAsia="方正仿宋_GBK" w:hAnsi="仿宋"/>
          <w:b/>
          <w:bCs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第四章  业务管理</w:t>
      </w:r>
    </w:p>
    <w:p w:rsidR="00EE5E47" w:rsidRDefault="00C961AA">
      <w:pPr>
        <w:widowControl/>
        <w:spacing w:line="540" w:lineRule="exact"/>
        <w:ind w:firstLineChars="200" w:firstLine="643"/>
        <w:jc w:val="lef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第十八</w:t>
      </w:r>
      <w:r>
        <w:rPr>
          <w:rFonts w:ascii="方正仿宋_GBK" w:eastAsia="方正仿宋_GBK" w:hAnsi="方正仿宋_GBK" w:cs="方正仿宋_GBK"/>
          <w:b/>
          <w:szCs w:val="32"/>
        </w:rPr>
        <w:t>条</w:t>
      </w:r>
      <w:r>
        <w:rPr>
          <w:rFonts w:ascii="方正仿宋_GBK" w:eastAsia="方正仿宋_GBK" w:hAnsi="方正仿宋_GBK" w:cs="方正仿宋_GBK" w:hint="eastAsia"/>
          <w:szCs w:val="32"/>
        </w:rPr>
        <w:t xml:space="preserve"> 重庆外汇管理部商请</w:t>
      </w:r>
      <w:r>
        <w:rPr>
          <w:rFonts w:ascii="方正仿宋_GBK" w:eastAsia="方正仿宋_GBK" w:hAnsi="方正仿宋_GBK" w:cs="方正仿宋_GBK"/>
          <w:szCs w:val="32"/>
        </w:rPr>
        <w:t>重庆市科技局</w:t>
      </w:r>
      <w:r>
        <w:rPr>
          <w:rFonts w:ascii="方正仿宋_GBK" w:eastAsia="方正仿宋_GBK" w:hAnsi="方正仿宋_GBK" w:cs="方正仿宋_GBK" w:hint="eastAsia"/>
          <w:szCs w:val="32"/>
        </w:rPr>
        <w:t>等</w:t>
      </w:r>
      <w:r>
        <w:rPr>
          <w:rFonts w:ascii="方正仿宋_GBK" w:eastAsia="方正仿宋_GBK" w:hAnsi="方正仿宋_GBK" w:cs="方正仿宋_GBK"/>
          <w:szCs w:val="32"/>
        </w:rPr>
        <w:t>人才主管部门</w:t>
      </w:r>
      <w:r>
        <w:rPr>
          <w:rFonts w:ascii="方正仿宋_GBK" w:eastAsia="方正仿宋_GBK" w:hAnsi="方正仿宋_GBK" w:cs="方正仿宋_GBK" w:hint="eastAsia"/>
          <w:szCs w:val="32"/>
        </w:rPr>
        <w:t>定期</w:t>
      </w:r>
      <w:r>
        <w:rPr>
          <w:rFonts w:ascii="方正仿宋_GBK" w:eastAsia="方正仿宋_GBK" w:hAnsi="方正仿宋_GBK" w:cs="方正仿宋_GBK"/>
          <w:szCs w:val="32"/>
        </w:rPr>
        <w:t>提供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</w:t>
      </w:r>
      <w:r>
        <w:rPr>
          <w:rFonts w:ascii="方正仿宋_GBK" w:eastAsia="方正仿宋_GBK" w:hAnsi="方正仿宋_GBK" w:cs="方正仿宋_GBK" w:hint="eastAsia"/>
          <w:szCs w:val="32"/>
        </w:rPr>
        <w:t>名单</w:t>
      </w:r>
      <w:r>
        <w:rPr>
          <w:rFonts w:ascii="方正仿宋_GBK" w:eastAsia="方正仿宋_GBK" w:hAnsi="方正仿宋_GBK" w:cs="方正仿宋_GBK"/>
          <w:szCs w:val="32"/>
        </w:rPr>
        <w:t>及用人单位信息，协助便利化政策点对点向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人才传达</w:t>
      </w:r>
      <w:r>
        <w:rPr>
          <w:rFonts w:ascii="方正仿宋_GBK" w:eastAsia="方正仿宋_GBK" w:hAnsi="方正仿宋_GBK" w:cs="方正仿宋_GBK" w:hint="eastAsia"/>
          <w:szCs w:val="32"/>
        </w:rPr>
        <w:t>。条件</w:t>
      </w:r>
      <w:r>
        <w:rPr>
          <w:rFonts w:ascii="方正仿宋_GBK" w:eastAsia="方正仿宋_GBK" w:hAnsi="方正仿宋_GBK" w:cs="方正仿宋_GBK"/>
          <w:szCs w:val="32"/>
        </w:rPr>
        <w:t>成熟时向</w:t>
      </w:r>
      <w:r>
        <w:rPr>
          <w:rFonts w:ascii="方正仿宋_GBK" w:eastAsia="方正仿宋_GBK" w:hAnsi="方正仿宋_GBK" w:cs="方正仿宋_GBK" w:hint="eastAsia"/>
          <w:szCs w:val="32"/>
        </w:rPr>
        <w:t>试点</w:t>
      </w:r>
      <w:r>
        <w:rPr>
          <w:rFonts w:ascii="方正仿宋_GBK" w:eastAsia="方正仿宋_GBK" w:hAnsi="方正仿宋_GBK" w:cs="方正仿宋_GBK"/>
          <w:szCs w:val="32"/>
        </w:rPr>
        <w:t>银行开放部分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人才工作许可有效信息，支持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人才身份</w:t>
      </w:r>
      <w:r>
        <w:rPr>
          <w:rFonts w:ascii="方正仿宋_GBK" w:eastAsia="方正仿宋_GBK" w:hAnsi="方正仿宋_GBK" w:cs="方正仿宋_GBK" w:hint="eastAsia"/>
          <w:szCs w:val="32"/>
        </w:rPr>
        <w:t>查证</w:t>
      </w:r>
      <w:r>
        <w:rPr>
          <w:rFonts w:ascii="方正仿宋_GBK" w:eastAsia="方正仿宋_GBK" w:hAnsi="方正仿宋_GBK" w:cs="方正仿宋_GBK"/>
          <w:szCs w:val="32"/>
        </w:rPr>
        <w:t>核验。</w:t>
      </w:r>
    </w:p>
    <w:p w:rsidR="00EE5E47" w:rsidRDefault="00C961AA">
      <w:pPr>
        <w:widowControl/>
        <w:spacing w:line="540" w:lineRule="exact"/>
        <w:ind w:firstLineChars="200" w:firstLine="643"/>
        <w:jc w:val="left"/>
        <w:rPr>
          <w:rFonts w:ascii="方正仿宋_GBK" w:eastAsia="方正仿宋_GBK" w:hAnsi="仿宋"/>
          <w:bCs/>
          <w:szCs w:val="32"/>
        </w:rPr>
      </w:pPr>
      <w:r>
        <w:rPr>
          <w:rFonts w:ascii="方正仿宋_GBK" w:eastAsia="方正仿宋_GBK" w:hAnsi="仿宋" w:hint="eastAsia"/>
          <w:b/>
          <w:bCs/>
          <w:szCs w:val="32"/>
        </w:rPr>
        <w:t>第</w:t>
      </w:r>
      <w:r>
        <w:rPr>
          <w:rFonts w:ascii="方正仿宋_GBK" w:eastAsia="方正仿宋_GBK" w:hAnsi="仿宋"/>
          <w:b/>
          <w:bCs/>
          <w:szCs w:val="32"/>
        </w:rPr>
        <w:t>十</w:t>
      </w:r>
      <w:r>
        <w:rPr>
          <w:rFonts w:ascii="方正仿宋_GBK" w:eastAsia="方正仿宋_GBK" w:hAnsi="仿宋" w:hint="eastAsia"/>
          <w:b/>
          <w:bCs/>
          <w:szCs w:val="32"/>
        </w:rPr>
        <w:t>九</w:t>
      </w:r>
      <w:r>
        <w:rPr>
          <w:rFonts w:ascii="方正仿宋_GBK" w:eastAsia="方正仿宋_GBK" w:hAnsi="仿宋"/>
          <w:b/>
          <w:bCs/>
          <w:szCs w:val="32"/>
        </w:rPr>
        <w:t>条</w:t>
      </w:r>
      <w:r>
        <w:rPr>
          <w:rFonts w:ascii="方正仿宋_GBK" w:eastAsia="方正仿宋_GBK" w:hAnsi="仿宋" w:hint="eastAsia"/>
          <w:b/>
          <w:bCs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Cs w:val="32"/>
        </w:rPr>
        <w:t>试点</w:t>
      </w:r>
      <w:r>
        <w:rPr>
          <w:rFonts w:ascii="方正仿宋_GBK" w:eastAsia="方正仿宋_GBK" w:hAnsi="方正仿宋_GBK" w:cs="方正仿宋_GBK"/>
          <w:szCs w:val="32"/>
        </w:rPr>
        <w:t>银行</w:t>
      </w:r>
      <w:r>
        <w:rPr>
          <w:rFonts w:ascii="方正仿宋_GBK" w:eastAsia="方正仿宋_GBK" w:hAnsi="方正仿宋_GBK" w:cs="方正仿宋_GBK" w:hint="eastAsia"/>
          <w:szCs w:val="32"/>
        </w:rPr>
        <w:t>办理</w:t>
      </w:r>
      <w:r>
        <w:rPr>
          <w:rFonts w:ascii="方正仿宋_GBK" w:eastAsia="方正仿宋_GBK" w:hAnsi="方正仿宋_GBK" w:cs="方正仿宋_GBK"/>
          <w:szCs w:val="32"/>
        </w:rPr>
        <w:t>试点业务</w:t>
      </w:r>
      <w:r>
        <w:rPr>
          <w:rFonts w:ascii="方正仿宋_GBK" w:eastAsia="方正仿宋_GBK" w:hAnsi="方正仿宋_GBK" w:cs="方正仿宋_GBK" w:hint="eastAsia"/>
          <w:szCs w:val="32"/>
        </w:rPr>
        <w:t>应履行</w:t>
      </w:r>
      <w:r>
        <w:rPr>
          <w:rFonts w:ascii="方正仿宋_GBK" w:eastAsia="方正仿宋_GBK" w:hAnsi="方正仿宋_GBK" w:cs="方正仿宋_GBK"/>
          <w:szCs w:val="32"/>
        </w:rPr>
        <w:t>尽职审查义务，</w:t>
      </w:r>
      <w:r>
        <w:rPr>
          <w:rFonts w:ascii="方正仿宋_GBK" w:eastAsia="方正仿宋_GBK" w:hAnsi="方正仿宋_GBK" w:cs="方正仿宋_GBK" w:hint="eastAsia"/>
          <w:szCs w:val="32"/>
        </w:rPr>
        <w:t>确保相关单证</w:t>
      </w:r>
      <w:r>
        <w:rPr>
          <w:rFonts w:ascii="方正仿宋_GBK" w:eastAsia="方正仿宋_GBK" w:hAnsi="方正仿宋_GBK" w:cs="方正仿宋_GBK"/>
          <w:szCs w:val="32"/>
        </w:rPr>
        <w:t>和材料的</w:t>
      </w:r>
      <w:r>
        <w:rPr>
          <w:rFonts w:ascii="方正仿宋_GBK" w:eastAsia="方正仿宋_GBK" w:hAnsi="方正仿宋_GBK" w:cs="方正仿宋_GBK" w:hint="eastAsia"/>
          <w:szCs w:val="32"/>
        </w:rPr>
        <w:t>真实性、合规性以及</w:t>
      </w:r>
      <w:r>
        <w:rPr>
          <w:rFonts w:ascii="方正仿宋_GBK" w:eastAsia="方正仿宋_GBK" w:hAnsi="方正仿宋_GBK" w:cs="方正仿宋_GBK"/>
          <w:szCs w:val="32"/>
        </w:rPr>
        <w:t>使用的唯一性</w:t>
      </w:r>
      <w:r>
        <w:rPr>
          <w:rFonts w:ascii="方正仿宋_GBK" w:eastAsia="方正仿宋_GBK" w:hAnsi="方正仿宋_GBK" w:cs="方正仿宋_GBK" w:hint="eastAsia"/>
          <w:szCs w:val="32"/>
        </w:rPr>
        <w:t>，试点</w:t>
      </w:r>
      <w:r>
        <w:rPr>
          <w:rFonts w:ascii="方正仿宋_GBK" w:eastAsia="方正仿宋_GBK" w:hAnsi="方正仿宋_GBK" w:cs="方正仿宋_GBK"/>
          <w:szCs w:val="32"/>
        </w:rPr>
        <w:t>业务</w:t>
      </w:r>
      <w:r>
        <w:rPr>
          <w:rFonts w:ascii="方正仿宋_GBK" w:eastAsia="方正仿宋_GBK" w:hAnsi="方正仿宋_GBK" w:cs="方正仿宋_GBK" w:hint="eastAsia"/>
          <w:szCs w:val="32"/>
        </w:rPr>
        <w:t>相关材料应留存5年备查。同时</w:t>
      </w:r>
      <w:r>
        <w:rPr>
          <w:rFonts w:ascii="方正仿宋_GBK" w:eastAsia="方正仿宋_GBK" w:hAnsi="方正仿宋_GBK" w:cs="方正仿宋_GBK"/>
          <w:szCs w:val="32"/>
        </w:rPr>
        <w:t>，应</w:t>
      </w:r>
      <w:r>
        <w:rPr>
          <w:rFonts w:ascii="方正仿宋_GBK" w:eastAsia="方正仿宋_GBK" w:hAnsi="仿宋" w:hint="eastAsia"/>
          <w:bCs/>
          <w:szCs w:val="32"/>
        </w:rPr>
        <w:t>按</w:t>
      </w:r>
      <w:r>
        <w:rPr>
          <w:rFonts w:ascii="方正仿宋_GBK" w:eastAsia="方正仿宋_GBK" w:hAnsi="仿宋"/>
          <w:bCs/>
          <w:szCs w:val="32"/>
        </w:rPr>
        <w:t>要求</w:t>
      </w:r>
      <w:r>
        <w:rPr>
          <w:rFonts w:ascii="方正仿宋_GBK" w:eastAsia="方正仿宋_GBK" w:hAnsi="仿宋" w:hint="eastAsia"/>
          <w:bCs/>
          <w:szCs w:val="32"/>
        </w:rPr>
        <w:t>报送</w:t>
      </w:r>
      <w:r>
        <w:rPr>
          <w:rFonts w:ascii="方正仿宋_GBK" w:eastAsia="方正仿宋_GBK" w:hAnsi="仿宋"/>
          <w:bCs/>
          <w:szCs w:val="32"/>
        </w:rPr>
        <w:t>相关</w:t>
      </w:r>
      <w:r>
        <w:rPr>
          <w:rFonts w:ascii="方正仿宋_GBK" w:eastAsia="方正仿宋_GBK" w:hAnsi="仿宋" w:hint="eastAsia"/>
          <w:bCs/>
          <w:szCs w:val="32"/>
        </w:rPr>
        <w:t>业务</w:t>
      </w:r>
      <w:r>
        <w:rPr>
          <w:rFonts w:ascii="方正仿宋_GBK" w:eastAsia="方正仿宋_GBK" w:hAnsi="仿宋"/>
          <w:bCs/>
          <w:szCs w:val="32"/>
        </w:rPr>
        <w:t>数据和信息</w:t>
      </w:r>
      <w:r>
        <w:rPr>
          <w:rFonts w:ascii="方正仿宋_GBK" w:eastAsia="方正仿宋_GBK" w:hAnsi="仿宋" w:hint="eastAsia"/>
          <w:bCs/>
          <w:szCs w:val="32"/>
        </w:rPr>
        <w:t>，</w:t>
      </w:r>
      <w:r>
        <w:rPr>
          <w:rFonts w:ascii="方正仿宋_GBK" w:eastAsia="方正仿宋_GBK" w:hAnsi="仿宋"/>
          <w:bCs/>
          <w:szCs w:val="32"/>
        </w:rPr>
        <w:t>保证数据的及时性、准确性</w:t>
      </w:r>
      <w:r>
        <w:rPr>
          <w:rFonts w:ascii="方正仿宋_GBK" w:eastAsia="方正仿宋_GBK" w:hAnsi="仿宋" w:hint="eastAsia"/>
          <w:bCs/>
          <w:szCs w:val="32"/>
        </w:rPr>
        <w:t>、</w:t>
      </w:r>
      <w:r>
        <w:rPr>
          <w:rFonts w:ascii="方正仿宋_GBK" w:eastAsia="方正仿宋_GBK" w:hAnsi="仿宋"/>
          <w:bCs/>
          <w:szCs w:val="32"/>
        </w:rPr>
        <w:t>完整性和一致性。</w:t>
      </w:r>
    </w:p>
    <w:p w:rsidR="00EE5E47" w:rsidRDefault="00C961AA">
      <w:pPr>
        <w:widowControl/>
        <w:spacing w:line="540" w:lineRule="exact"/>
        <w:ind w:firstLineChars="200" w:firstLine="640"/>
        <w:jc w:val="lef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仿宋" w:hint="eastAsia"/>
          <w:bCs/>
          <w:szCs w:val="32"/>
        </w:rPr>
        <w:t>试点银行办理</w:t>
      </w:r>
      <w:r w:rsidR="008D187E">
        <w:rPr>
          <w:rFonts w:ascii="方正仿宋_GBK" w:eastAsia="方正仿宋_GBK" w:hAnsi="仿宋"/>
          <w:bCs/>
          <w:szCs w:val="32"/>
        </w:rPr>
        <w:t>外籍</w:t>
      </w:r>
      <w:r>
        <w:rPr>
          <w:rFonts w:ascii="方正仿宋_GBK" w:eastAsia="方正仿宋_GBK" w:hAnsi="仿宋"/>
          <w:bCs/>
          <w:szCs w:val="32"/>
        </w:rPr>
        <w:t>人才薪酬所得购汇时，录入个人</w:t>
      </w:r>
      <w:r>
        <w:rPr>
          <w:rFonts w:ascii="方正仿宋_GBK" w:eastAsia="方正仿宋_GBK" w:hAnsi="仿宋" w:hint="eastAsia"/>
          <w:bCs/>
          <w:szCs w:val="32"/>
        </w:rPr>
        <w:t>外汇</w:t>
      </w:r>
      <w:r>
        <w:rPr>
          <w:rFonts w:ascii="方正仿宋_GBK" w:eastAsia="方正仿宋_GBK" w:hAnsi="仿宋"/>
          <w:bCs/>
          <w:szCs w:val="32"/>
        </w:rPr>
        <w:t>业务系统</w:t>
      </w:r>
      <w:r>
        <w:rPr>
          <w:rFonts w:ascii="方正仿宋_GBK" w:eastAsia="方正仿宋_GBK" w:hAnsi="仿宋" w:hint="eastAsia"/>
          <w:bCs/>
          <w:szCs w:val="32"/>
        </w:rPr>
        <w:t>时应</w:t>
      </w:r>
      <w:r>
        <w:rPr>
          <w:rFonts w:ascii="方正仿宋_GBK" w:eastAsia="方正仿宋_GBK" w:hAnsi="仿宋"/>
          <w:bCs/>
          <w:szCs w:val="32"/>
        </w:rPr>
        <w:t>备注</w:t>
      </w:r>
      <w:r>
        <w:rPr>
          <w:rFonts w:ascii="方正仿宋_GBK" w:eastAsia="方正仿宋_GBK" w:hAnsi="仿宋"/>
          <w:bCs/>
          <w:szCs w:val="32"/>
        </w:rPr>
        <w:t>“</w:t>
      </w:r>
      <w:r>
        <w:rPr>
          <w:rFonts w:ascii="方正仿宋_GBK" w:eastAsia="方正仿宋_GBK" w:hAnsi="仿宋" w:hint="eastAsia"/>
          <w:bCs/>
          <w:szCs w:val="32"/>
        </w:rPr>
        <w:t>在华外籍人才</w:t>
      </w:r>
      <w:r>
        <w:rPr>
          <w:rFonts w:ascii="方正仿宋_GBK" w:eastAsia="方正仿宋_GBK" w:hAnsi="仿宋"/>
          <w:bCs/>
          <w:szCs w:val="32"/>
        </w:rPr>
        <w:t>薪酬购汇</w:t>
      </w:r>
      <w:r>
        <w:rPr>
          <w:rFonts w:ascii="方正仿宋_GBK" w:eastAsia="方正仿宋_GBK" w:hAnsi="仿宋"/>
          <w:bCs/>
          <w:szCs w:val="32"/>
        </w:rPr>
        <w:t>”</w:t>
      </w:r>
      <w:r>
        <w:rPr>
          <w:rFonts w:ascii="方正仿宋_GBK" w:eastAsia="方正仿宋_GBK" w:hAnsi="仿宋"/>
          <w:bCs/>
          <w:szCs w:val="32"/>
        </w:rPr>
        <w:t>，付汇时在</w:t>
      </w:r>
      <w:r>
        <w:rPr>
          <w:rFonts w:ascii="方正仿宋_GBK" w:eastAsia="方正仿宋_GBK" w:hAnsi="仿宋" w:hint="eastAsia"/>
          <w:bCs/>
          <w:szCs w:val="32"/>
        </w:rPr>
        <w:t>涉外收支申报交易附言中</w:t>
      </w:r>
      <w:r>
        <w:rPr>
          <w:rFonts w:ascii="方正仿宋_GBK" w:eastAsia="方正仿宋_GBK" w:hAnsi="仿宋"/>
          <w:bCs/>
          <w:szCs w:val="32"/>
        </w:rPr>
        <w:t>注明</w:t>
      </w:r>
      <w:r>
        <w:rPr>
          <w:rFonts w:ascii="方正仿宋_GBK" w:eastAsia="方正仿宋_GBK" w:hAnsi="仿宋" w:hint="eastAsia"/>
          <w:bCs/>
          <w:szCs w:val="32"/>
        </w:rPr>
        <w:t>“在华外籍人才</w:t>
      </w:r>
      <w:r>
        <w:rPr>
          <w:rFonts w:ascii="方正仿宋_GBK" w:eastAsia="方正仿宋_GBK" w:hAnsi="仿宋"/>
          <w:bCs/>
          <w:szCs w:val="32"/>
        </w:rPr>
        <w:t>薪酬付汇</w:t>
      </w:r>
      <w:r>
        <w:rPr>
          <w:rFonts w:ascii="方正仿宋_GBK" w:eastAsia="方正仿宋_GBK" w:hAnsi="仿宋" w:hint="eastAsia"/>
          <w:bCs/>
          <w:szCs w:val="32"/>
        </w:rPr>
        <w:t>”。</w:t>
      </w:r>
    </w:p>
    <w:p w:rsidR="00EE5E47" w:rsidRDefault="00C961AA">
      <w:pPr>
        <w:widowControl/>
        <w:spacing w:line="540" w:lineRule="exact"/>
        <w:ind w:firstLineChars="200" w:firstLine="640"/>
        <w:jc w:val="left"/>
        <w:rPr>
          <w:rFonts w:ascii="方正仿宋_GBK" w:eastAsia="方正仿宋_GBK" w:hAnsi="仿宋"/>
          <w:bCs/>
          <w:szCs w:val="32"/>
        </w:rPr>
      </w:pPr>
      <w:r>
        <w:rPr>
          <w:rFonts w:ascii="方正仿宋_GBK" w:eastAsia="方正仿宋_GBK" w:hAnsi="仿宋" w:hint="eastAsia"/>
          <w:bCs/>
          <w:szCs w:val="32"/>
        </w:rPr>
        <w:t>试点银行以</w:t>
      </w:r>
      <w:r w:rsidR="008D187E">
        <w:rPr>
          <w:rFonts w:ascii="方正仿宋_GBK" w:eastAsia="方正仿宋_GBK" w:hAnsi="仿宋"/>
          <w:bCs/>
          <w:szCs w:val="32"/>
        </w:rPr>
        <w:t>外籍</w:t>
      </w:r>
      <w:r>
        <w:rPr>
          <w:rFonts w:ascii="方正仿宋_GBK" w:eastAsia="方正仿宋_GBK" w:hAnsi="仿宋"/>
          <w:bCs/>
          <w:szCs w:val="32"/>
        </w:rPr>
        <w:t>人才</w:t>
      </w:r>
      <w:r>
        <w:rPr>
          <w:rFonts w:ascii="方正仿宋_GBK" w:eastAsia="方正仿宋_GBK" w:hAnsi="仿宋" w:hint="eastAsia"/>
          <w:bCs/>
          <w:szCs w:val="32"/>
        </w:rPr>
        <w:t>名义办理其</w:t>
      </w:r>
      <w:r>
        <w:rPr>
          <w:rFonts w:ascii="方正仿宋_GBK" w:eastAsia="方正仿宋_GBK" w:hAnsi="仿宋"/>
          <w:bCs/>
          <w:szCs w:val="32"/>
        </w:rPr>
        <w:t>随行子女不占额度学费结汇时，录入个人</w:t>
      </w:r>
      <w:r>
        <w:rPr>
          <w:rFonts w:ascii="方正仿宋_GBK" w:eastAsia="方正仿宋_GBK" w:hAnsi="仿宋" w:hint="eastAsia"/>
          <w:bCs/>
          <w:szCs w:val="32"/>
        </w:rPr>
        <w:t>外汇</w:t>
      </w:r>
      <w:r>
        <w:rPr>
          <w:rFonts w:ascii="方正仿宋_GBK" w:eastAsia="方正仿宋_GBK" w:hAnsi="仿宋"/>
          <w:bCs/>
          <w:szCs w:val="32"/>
        </w:rPr>
        <w:t>业务系统</w:t>
      </w:r>
      <w:r>
        <w:rPr>
          <w:rFonts w:ascii="方正仿宋_GBK" w:eastAsia="方正仿宋_GBK" w:hAnsi="仿宋" w:hint="eastAsia"/>
          <w:bCs/>
          <w:szCs w:val="32"/>
        </w:rPr>
        <w:t>时应备注</w:t>
      </w:r>
      <w:r>
        <w:rPr>
          <w:rFonts w:ascii="方正仿宋_GBK" w:eastAsia="方正仿宋_GBK" w:hAnsi="仿宋"/>
          <w:bCs/>
          <w:szCs w:val="32"/>
        </w:rPr>
        <w:t>“</w:t>
      </w:r>
      <w:r>
        <w:rPr>
          <w:rFonts w:ascii="方正仿宋_GBK" w:eastAsia="方正仿宋_GBK" w:hAnsi="仿宋" w:hint="eastAsia"/>
          <w:bCs/>
          <w:szCs w:val="32"/>
        </w:rPr>
        <w:t>在华外籍人才</w:t>
      </w:r>
      <w:r>
        <w:rPr>
          <w:rFonts w:ascii="方正仿宋_GBK" w:eastAsia="方正仿宋_GBK" w:hAnsi="仿宋" w:hint="eastAsia"/>
          <w:bCs/>
          <w:szCs w:val="32"/>
        </w:rPr>
        <w:lastRenderedPageBreak/>
        <w:t>随行子女</w:t>
      </w:r>
      <w:r>
        <w:rPr>
          <w:rFonts w:ascii="方正仿宋_GBK" w:eastAsia="方正仿宋_GBK" w:hAnsi="仿宋"/>
          <w:bCs/>
          <w:szCs w:val="32"/>
        </w:rPr>
        <w:t>学费结汇</w:t>
      </w:r>
      <w:r>
        <w:rPr>
          <w:rFonts w:ascii="方正仿宋_GBK" w:eastAsia="方正仿宋_GBK" w:hAnsi="仿宋"/>
          <w:bCs/>
          <w:szCs w:val="32"/>
        </w:rPr>
        <w:t>”</w:t>
      </w:r>
      <w:r>
        <w:rPr>
          <w:rFonts w:ascii="方正仿宋_GBK" w:eastAsia="方正仿宋_GBK" w:hAnsi="仿宋"/>
          <w:bCs/>
          <w:szCs w:val="32"/>
        </w:rPr>
        <w:t>，并</w:t>
      </w:r>
      <w:r>
        <w:rPr>
          <w:rFonts w:ascii="方正仿宋_GBK" w:eastAsia="方正仿宋_GBK" w:hAnsi="仿宋" w:hint="eastAsia"/>
          <w:bCs/>
          <w:szCs w:val="32"/>
        </w:rPr>
        <w:t>注明</w:t>
      </w:r>
      <w:r>
        <w:rPr>
          <w:rFonts w:ascii="方正仿宋_GBK" w:eastAsia="方正仿宋_GBK" w:hAnsi="仿宋"/>
          <w:bCs/>
          <w:szCs w:val="32"/>
        </w:rPr>
        <w:t>子女姓名、身份</w:t>
      </w:r>
      <w:r>
        <w:rPr>
          <w:rFonts w:ascii="方正仿宋_GBK" w:eastAsia="方正仿宋_GBK" w:hAnsi="仿宋" w:hint="eastAsia"/>
          <w:bCs/>
          <w:szCs w:val="32"/>
        </w:rPr>
        <w:t>证件</w:t>
      </w:r>
      <w:r>
        <w:rPr>
          <w:rFonts w:ascii="方正仿宋_GBK" w:eastAsia="方正仿宋_GBK" w:hAnsi="仿宋"/>
          <w:bCs/>
          <w:szCs w:val="32"/>
        </w:rPr>
        <w:t>类型和</w:t>
      </w:r>
      <w:r>
        <w:rPr>
          <w:rFonts w:ascii="方正仿宋_GBK" w:eastAsia="方正仿宋_GBK" w:hAnsi="仿宋" w:hint="eastAsia"/>
          <w:bCs/>
          <w:szCs w:val="32"/>
        </w:rPr>
        <w:t>编号</w:t>
      </w:r>
      <w:r>
        <w:rPr>
          <w:rFonts w:ascii="方正仿宋_GBK" w:eastAsia="方正仿宋_GBK" w:hAnsi="仿宋"/>
          <w:bCs/>
          <w:szCs w:val="32"/>
        </w:rPr>
        <w:t>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第二十条 </w:t>
      </w:r>
      <w:r>
        <w:rPr>
          <w:rFonts w:ascii="方正仿宋_GBK" w:eastAsia="方正仿宋_GBK" w:hAnsi="方正仿宋_GBK" w:cs="方正仿宋_GBK" w:hint="eastAsia"/>
          <w:szCs w:val="32"/>
        </w:rPr>
        <w:t>试点银行应对试点业务定期回访和抽检，发现异常情况应立即中止实施便利化措施，待确认相关业务真实合规后，方可恢复各项便利化措施。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第二十一条 </w:t>
      </w:r>
      <w:r>
        <w:rPr>
          <w:rFonts w:ascii="方正仿宋_GBK" w:eastAsia="方正仿宋_GBK" w:hAnsi="方正仿宋_GBK" w:cs="方正仿宋_GBK" w:hint="eastAsia"/>
          <w:szCs w:val="32"/>
        </w:rPr>
        <w:t>试点银行应定期审查本行试点业务开展情况，每年</w:t>
      </w:r>
      <w:r>
        <w:rPr>
          <w:rFonts w:ascii="方正仿宋_GBK" w:eastAsia="方正仿宋_GBK" w:hAnsi="方正仿宋_GBK" w:cs="方正仿宋_GBK"/>
          <w:szCs w:val="32"/>
        </w:rPr>
        <w:t>至少一次</w:t>
      </w:r>
      <w:r>
        <w:rPr>
          <w:rFonts w:ascii="方正仿宋_GBK" w:eastAsia="方正仿宋_GBK" w:hAnsi="方正仿宋_GBK" w:cs="方正仿宋_GBK" w:hint="eastAsia"/>
          <w:szCs w:val="32"/>
        </w:rPr>
        <w:t>对试点制度落实、预警系统监测效果、业务开展合规性及审慎展业能力进行全面评估，对存在问题应及时整改。试点</w:t>
      </w:r>
      <w:r>
        <w:rPr>
          <w:rFonts w:ascii="方正仿宋_GBK" w:eastAsia="方正仿宋_GBK" w:hAnsi="方正仿宋_GBK" w:cs="方正仿宋_GBK"/>
          <w:szCs w:val="32"/>
        </w:rPr>
        <w:t>银行业务评估报告应及时报告重庆外汇管理部</w:t>
      </w:r>
      <w:r>
        <w:rPr>
          <w:rFonts w:ascii="方正仿宋_GBK" w:eastAsia="方正仿宋_GBK" w:hAnsi="方正仿宋_GBK" w:cs="方正仿宋_GBK" w:hint="eastAsia"/>
          <w:szCs w:val="32"/>
        </w:rPr>
        <w:t>，</w:t>
      </w:r>
      <w:r>
        <w:rPr>
          <w:rFonts w:ascii="方正仿宋_GBK" w:eastAsia="方正仿宋_GBK" w:hAnsi="方正仿宋_GBK" w:cs="方正仿宋_GBK"/>
          <w:szCs w:val="32"/>
        </w:rPr>
        <w:t>并留存相关材料备查。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第二十二条</w:t>
      </w:r>
      <w:r>
        <w:rPr>
          <w:rFonts w:ascii="方正仿宋_GBK" w:eastAsia="方正仿宋_GBK" w:hAnsi="方正仿宋_GBK" w:cs="方正仿宋_GBK" w:hint="eastAsia"/>
          <w:szCs w:val="32"/>
        </w:rPr>
        <w:t xml:space="preserve"> 重庆外汇管理部对试点业务开展</w:t>
      </w:r>
      <w:r>
        <w:rPr>
          <w:rFonts w:ascii="方正仿宋_GBK" w:eastAsia="方正仿宋_GBK" w:hAnsi="方正仿宋_GBK" w:cs="方正仿宋_GBK"/>
          <w:szCs w:val="32"/>
        </w:rPr>
        <w:t>专项</w:t>
      </w:r>
      <w:r>
        <w:rPr>
          <w:rFonts w:ascii="方正仿宋_GBK" w:eastAsia="方正仿宋_GBK" w:hAnsi="方正仿宋_GBK" w:cs="方正仿宋_GBK" w:hint="eastAsia"/>
          <w:szCs w:val="32"/>
        </w:rPr>
        <w:t>监测</w:t>
      </w:r>
      <w:r>
        <w:rPr>
          <w:rFonts w:ascii="方正仿宋_GBK" w:eastAsia="方正仿宋_GBK" w:hAnsi="方正仿宋_GBK" w:cs="方正仿宋_GBK"/>
          <w:szCs w:val="32"/>
        </w:rPr>
        <w:t>核查</w:t>
      </w:r>
      <w:r>
        <w:rPr>
          <w:rFonts w:ascii="方正仿宋_GBK" w:eastAsia="方正仿宋_GBK" w:hAnsi="方正仿宋_GBK" w:cs="方正仿宋_GBK" w:hint="eastAsia"/>
          <w:szCs w:val="32"/>
        </w:rPr>
        <w:t>，试点银行应积极配合，如实提供相关资料。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第二十三条 </w:t>
      </w:r>
      <w:r>
        <w:rPr>
          <w:rFonts w:ascii="方正仿宋_GBK" w:eastAsia="方正仿宋_GBK" w:hAnsi="方正仿宋_GBK" w:cs="方正仿宋_GBK" w:hint="eastAsia"/>
          <w:szCs w:val="32"/>
        </w:rPr>
        <w:t>试点银行有</w:t>
      </w:r>
      <w:r>
        <w:rPr>
          <w:rFonts w:ascii="方正仿宋_GBK" w:eastAsia="方正仿宋_GBK" w:hAnsi="方正仿宋_GBK" w:cs="方正仿宋_GBK"/>
          <w:szCs w:val="32"/>
        </w:rPr>
        <w:t>下列情形之一的，重庆外汇管理部</w:t>
      </w:r>
      <w:r>
        <w:rPr>
          <w:rFonts w:ascii="方正仿宋_GBK" w:eastAsia="方正仿宋_GBK" w:hAnsi="方正仿宋_GBK" w:cs="方正仿宋_GBK" w:hint="eastAsia"/>
          <w:szCs w:val="32"/>
        </w:rPr>
        <w:t>责令</w:t>
      </w:r>
      <w:r>
        <w:rPr>
          <w:rFonts w:ascii="方正仿宋_GBK" w:eastAsia="方正仿宋_GBK" w:hAnsi="方正仿宋_GBK" w:cs="方正仿宋_GBK"/>
          <w:szCs w:val="32"/>
        </w:rPr>
        <w:t>整改：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（一）审核试点业务真实合规性能力不足。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（二）发现异常情况未在</w:t>
      </w:r>
      <w:r>
        <w:rPr>
          <w:rFonts w:ascii="方正仿宋_GBK" w:eastAsia="方正仿宋_GBK" w:hAnsi="方正仿宋_GBK" w:cs="方正仿宋_GBK"/>
          <w:szCs w:val="32"/>
        </w:rPr>
        <w:t>5</w:t>
      </w:r>
      <w:r>
        <w:rPr>
          <w:rFonts w:ascii="方正仿宋_GBK" w:eastAsia="方正仿宋_GBK" w:hAnsi="方正仿宋_GBK" w:cs="方正仿宋_GBK" w:hint="eastAsia"/>
          <w:szCs w:val="32"/>
        </w:rPr>
        <w:t>个</w:t>
      </w:r>
      <w:r>
        <w:rPr>
          <w:rFonts w:ascii="方正仿宋_GBK" w:eastAsia="方正仿宋_GBK" w:hAnsi="方正仿宋_GBK" w:cs="方正仿宋_GBK"/>
          <w:szCs w:val="32"/>
        </w:rPr>
        <w:t>工作日内报告重庆外汇管理部</w:t>
      </w:r>
      <w:r>
        <w:rPr>
          <w:rFonts w:ascii="方正仿宋_GBK" w:eastAsia="方正仿宋_GBK" w:hAnsi="方正仿宋_GBK" w:cs="方正仿宋_GBK" w:hint="eastAsia"/>
          <w:szCs w:val="32"/>
        </w:rPr>
        <w:t>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（三）未按规定</w:t>
      </w:r>
      <w:r>
        <w:rPr>
          <w:rFonts w:ascii="方正仿宋_GBK" w:eastAsia="方正仿宋_GBK" w:hAnsi="方正仿宋_GBK" w:cs="方正仿宋_GBK"/>
          <w:szCs w:val="32"/>
        </w:rPr>
        <w:t>报送试点业务数据和信息</w:t>
      </w:r>
      <w:r>
        <w:rPr>
          <w:rFonts w:ascii="方正仿宋_GBK" w:eastAsia="方正仿宋_GBK" w:hAnsi="方正仿宋_GBK" w:cs="方正仿宋_GBK" w:hint="eastAsia"/>
          <w:szCs w:val="32"/>
        </w:rPr>
        <w:t>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（四）其他情形。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 xml:space="preserve">第二十四条 </w:t>
      </w:r>
      <w:r>
        <w:rPr>
          <w:rFonts w:ascii="方正仿宋_GBK" w:eastAsia="方正仿宋_GBK" w:hAnsi="方正仿宋_GBK" w:cs="方正仿宋_GBK" w:hint="eastAsia"/>
          <w:szCs w:val="32"/>
        </w:rPr>
        <w:t>对异常</w:t>
      </w:r>
      <w:r>
        <w:rPr>
          <w:rFonts w:ascii="方正仿宋_GBK" w:eastAsia="方正仿宋_GBK" w:hAnsi="方正仿宋_GBK" w:cs="方正仿宋_GBK"/>
          <w:szCs w:val="32"/>
        </w:rPr>
        <w:t>违规交易及个人，</w:t>
      </w:r>
      <w:r>
        <w:rPr>
          <w:rFonts w:ascii="方正仿宋_GBK" w:eastAsia="方正仿宋_GBK" w:hAnsi="方正仿宋_GBK" w:cs="方正仿宋_GBK" w:hint="eastAsia"/>
          <w:szCs w:val="32"/>
        </w:rPr>
        <w:t>重庆外汇管理部依法实施</w:t>
      </w:r>
      <w:r>
        <w:rPr>
          <w:rFonts w:ascii="方正仿宋_GBK" w:eastAsia="方正仿宋_GBK" w:hAnsi="方正仿宋_GBK" w:cs="方正仿宋_GBK"/>
          <w:szCs w:val="32"/>
        </w:rPr>
        <w:t>风险提示、</w:t>
      </w:r>
      <w:r>
        <w:rPr>
          <w:rFonts w:ascii="方正仿宋_GBK" w:eastAsia="方正仿宋_GBK" w:hAnsi="方正仿宋_GBK" w:cs="方正仿宋_GBK" w:hint="eastAsia"/>
          <w:szCs w:val="32"/>
        </w:rPr>
        <w:t>责令</w:t>
      </w:r>
      <w:r>
        <w:rPr>
          <w:rFonts w:ascii="方正仿宋_GBK" w:eastAsia="方正仿宋_GBK" w:hAnsi="方正仿宋_GBK" w:cs="方正仿宋_GBK"/>
          <w:szCs w:val="32"/>
        </w:rPr>
        <w:t>整改、暂停试点业务</w:t>
      </w:r>
      <w:r>
        <w:rPr>
          <w:rFonts w:ascii="方正仿宋_GBK" w:eastAsia="方正仿宋_GBK" w:hAnsi="方正仿宋_GBK" w:cs="方正仿宋_GBK" w:hint="eastAsia"/>
          <w:szCs w:val="32"/>
        </w:rPr>
        <w:t>等措施</w:t>
      </w:r>
      <w:r>
        <w:rPr>
          <w:rFonts w:ascii="方正仿宋_GBK" w:eastAsia="方正仿宋_GBK" w:hAnsi="方正仿宋_GBK" w:cs="方正仿宋_GBK"/>
          <w:szCs w:val="32"/>
        </w:rPr>
        <w:t>，</w:t>
      </w:r>
      <w:r>
        <w:rPr>
          <w:rFonts w:ascii="方正仿宋_GBK" w:eastAsia="方正仿宋_GBK" w:hAnsi="方正仿宋_GBK" w:cs="方正仿宋_GBK" w:hint="eastAsia"/>
          <w:szCs w:val="32"/>
        </w:rPr>
        <w:t>涉嫌</w:t>
      </w:r>
      <w:r>
        <w:rPr>
          <w:rFonts w:ascii="方正仿宋_GBK" w:eastAsia="方正仿宋_GBK" w:hAnsi="方正仿宋_GBK" w:cs="方正仿宋_GBK"/>
          <w:szCs w:val="32"/>
        </w:rPr>
        <w:t>犯罪的依法移送公安机关</w:t>
      </w:r>
      <w:r>
        <w:rPr>
          <w:rFonts w:ascii="方正仿宋_GBK" w:eastAsia="方正仿宋_GBK" w:hAnsi="方正仿宋_GBK" w:cs="方正仿宋_GBK" w:hint="eastAsia"/>
          <w:szCs w:val="32"/>
        </w:rPr>
        <w:t>，</w:t>
      </w:r>
      <w:r>
        <w:rPr>
          <w:rFonts w:ascii="方正仿宋_GBK" w:eastAsia="方正仿宋_GBK" w:hAnsi="方正仿宋_GBK" w:cs="方正仿宋_GBK"/>
          <w:szCs w:val="32"/>
        </w:rPr>
        <w:t>并通报重庆市科技</w:t>
      </w:r>
      <w:r>
        <w:rPr>
          <w:rFonts w:ascii="方正仿宋_GBK" w:eastAsia="方正仿宋_GBK" w:hAnsi="方正仿宋_GBK" w:cs="方正仿宋_GBK" w:hint="eastAsia"/>
          <w:szCs w:val="32"/>
        </w:rPr>
        <w:t>局等相关</w:t>
      </w:r>
      <w:r>
        <w:rPr>
          <w:rFonts w:ascii="方正仿宋_GBK" w:eastAsia="方正仿宋_GBK" w:hAnsi="方正仿宋_GBK" w:cs="方正仿宋_GBK"/>
          <w:szCs w:val="32"/>
        </w:rPr>
        <w:t>管理部门。</w:t>
      </w:r>
    </w:p>
    <w:p w:rsidR="00EE5E47" w:rsidRDefault="00C961AA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b/>
          <w:szCs w:val="32"/>
        </w:rPr>
        <w:t>第二十五条</w:t>
      </w:r>
      <w:r>
        <w:rPr>
          <w:rFonts w:ascii="方正仿宋_GBK" w:eastAsia="方正仿宋_GBK" w:hAnsi="方正仿宋_GBK" w:cs="方正仿宋_GBK" w:hint="eastAsia"/>
          <w:szCs w:val="32"/>
        </w:rPr>
        <w:t xml:space="preserve"> 本指导意见自发布之日起实施，由重庆外汇</w:t>
      </w:r>
      <w:r>
        <w:rPr>
          <w:rFonts w:ascii="方正仿宋_GBK" w:eastAsia="方正仿宋_GBK" w:hAnsi="方正仿宋_GBK" w:cs="方正仿宋_GBK" w:hint="eastAsia"/>
          <w:szCs w:val="32"/>
        </w:rPr>
        <w:lastRenderedPageBreak/>
        <w:t>管理部负责解释。</w:t>
      </w:r>
    </w:p>
    <w:p w:rsidR="00EE5E47" w:rsidRDefault="00EE5E47">
      <w:pPr>
        <w:spacing w:line="560" w:lineRule="exact"/>
        <w:rPr>
          <w:rFonts w:ascii="方正仿宋_GBK" w:eastAsia="方正仿宋_GBK" w:hAnsi="方正仿宋_GBK" w:cs="方正仿宋_GBK"/>
          <w:szCs w:val="32"/>
        </w:rPr>
      </w:pP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附：《银行承诺函》</w:t>
      </w:r>
    </w:p>
    <w:p w:rsidR="00EE5E47" w:rsidRDefault="00EE5E47">
      <w:pPr>
        <w:spacing w:line="560" w:lineRule="exact"/>
        <w:jc w:val="left"/>
        <w:rPr>
          <w:rFonts w:ascii="方正仿宋_GBK" w:eastAsia="方正仿宋_GBK" w:hAnsi="方正仿宋_GBK" w:cs="方正仿宋_GBK"/>
          <w:szCs w:val="32"/>
        </w:rPr>
      </w:pPr>
    </w:p>
    <w:p w:rsidR="00EE5E47" w:rsidRDefault="00EE5E47">
      <w:pPr>
        <w:spacing w:line="560" w:lineRule="exact"/>
        <w:jc w:val="left"/>
        <w:rPr>
          <w:rFonts w:ascii="方正仿宋_GBK" w:eastAsia="方正仿宋_GBK" w:hAnsi="方正仿宋_GBK" w:cs="方正仿宋_GBK"/>
          <w:szCs w:val="32"/>
        </w:rPr>
      </w:pPr>
    </w:p>
    <w:p w:rsidR="00EE5E47" w:rsidRDefault="00EE5E47">
      <w:pPr>
        <w:spacing w:line="560" w:lineRule="exact"/>
        <w:jc w:val="left"/>
        <w:rPr>
          <w:rFonts w:ascii="方正仿宋_GBK" w:eastAsia="方正仿宋_GBK" w:hAnsi="方正仿宋_GBK" w:cs="方正仿宋_GBK"/>
          <w:szCs w:val="32"/>
        </w:rPr>
      </w:pPr>
    </w:p>
    <w:p w:rsidR="00EE5E47" w:rsidRDefault="00EE5E47">
      <w:pPr>
        <w:spacing w:line="560" w:lineRule="exact"/>
        <w:jc w:val="left"/>
        <w:rPr>
          <w:rFonts w:ascii="方正仿宋_GBK" w:eastAsia="方正仿宋_GBK" w:hAnsi="方正仿宋_GBK" w:cs="方正仿宋_GBK"/>
          <w:szCs w:val="32"/>
        </w:rPr>
      </w:pPr>
    </w:p>
    <w:p w:rsidR="00EE5E47" w:rsidRDefault="00C961AA" w:rsidP="006A66D1">
      <w:pPr>
        <w:widowControl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仿宋_GBK" w:eastAsia="方正仿宋_GBK" w:hAnsi="方正仿宋_GBK" w:cs="方正仿宋_GBK"/>
          <w:szCs w:val="32"/>
        </w:rPr>
        <w:br w:type="page"/>
      </w:r>
      <w:r w:rsidRPr="006A66D1">
        <w:rPr>
          <w:rFonts w:ascii="方正黑体_GBK" w:eastAsia="方正黑体_GBK" w:hAnsi="方正黑体_GBK" w:cs="方正黑体_GBK" w:hint="eastAsia"/>
          <w:szCs w:val="32"/>
        </w:rPr>
        <w:lastRenderedPageBreak/>
        <w:t>附</w:t>
      </w:r>
    </w:p>
    <w:p w:rsidR="00EE5E47" w:rsidRDefault="00EE5E47">
      <w:pPr>
        <w:spacing w:line="560" w:lineRule="exact"/>
        <w:rPr>
          <w:rFonts w:ascii="方正仿宋_GBK" w:eastAsia="方正仿宋_GBK" w:hAnsi="方正仿宋_GBK" w:cs="方正仿宋_GBK"/>
          <w:szCs w:val="32"/>
        </w:rPr>
      </w:pPr>
    </w:p>
    <w:p w:rsidR="00EE5E47" w:rsidRDefault="00C961AA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银行承诺函</w:t>
      </w:r>
    </w:p>
    <w:p w:rsidR="00EE5E47" w:rsidRDefault="00EE5E4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本行（包含下辖开展试点业务的网点）（以下简称银行）已知晓</w:t>
      </w:r>
      <w:r w:rsidR="008D187E">
        <w:rPr>
          <w:rFonts w:ascii="方正仿宋_GBK" w:eastAsia="方正仿宋_GBK" w:hAnsi="方正仿宋_GBK" w:cs="方正仿宋_GBK" w:hint="eastAsia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szCs w:val="32"/>
        </w:rPr>
        <w:t>人才</w:t>
      </w:r>
      <w:r>
        <w:rPr>
          <w:rFonts w:ascii="方正仿宋_GBK" w:eastAsia="方正仿宋_GBK" w:hAnsi="方正仿宋_GBK" w:cs="方正仿宋_GBK"/>
          <w:szCs w:val="32"/>
        </w:rPr>
        <w:t>个人外汇业务</w:t>
      </w:r>
      <w:r>
        <w:rPr>
          <w:rFonts w:ascii="方正仿宋_GBK" w:eastAsia="方正仿宋_GBK" w:hAnsi="方正仿宋_GBK" w:cs="方正仿宋_GBK" w:hint="eastAsia"/>
          <w:szCs w:val="32"/>
        </w:rPr>
        <w:t>便利化试点政策及相关要求，仔细阅读本承诺函告知和提示的外汇局监管要求以及银行义务。银行承诺将：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一、根据《指导意见》要求，依法合规为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人才办理</w:t>
      </w:r>
      <w:r>
        <w:rPr>
          <w:rFonts w:ascii="方正仿宋_GBK" w:eastAsia="方正仿宋_GBK" w:hint="eastAsia"/>
          <w:kern w:val="0"/>
          <w:szCs w:val="32"/>
        </w:rPr>
        <w:t>境内取得</w:t>
      </w:r>
      <w:r>
        <w:rPr>
          <w:rFonts w:ascii="方正仿宋_GBK" w:eastAsia="方正仿宋_GBK"/>
          <w:kern w:val="0"/>
          <w:szCs w:val="32"/>
        </w:rPr>
        <w:t>的</w:t>
      </w:r>
      <w:r>
        <w:rPr>
          <w:rFonts w:ascii="方正仿宋_GBK" w:eastAsia="方正仿宋_GBK" w:hint="eastAsia"/>
          <w:kern w:val="0"/>
          <w:szCs w:val="32"/>
        </w:rPr>
        <w:t>经常项目</w:t>
      </w:r>
      <w:r>
        <w:rPr>
          <w:rFonts w:ascii="方正仿宋_GBK" w:eastAsia="方正仿宋_GBK"/>
          <w:kern w:val="0"/>
          <w:szCs w:val="32"/>
        </w:rPr>
        <w:t>合法人民币收入购付汇</w:t>
      </w:r>
      <w:r>
        <w:rPr>
          <w:rFonts w:ascii="方正仿宋_GBK" w:eastAsia="方正仿宋_GBK" w:hAnsi="方正仿宋_GBK" w:cs="方正仿宋_GBK"/>
          <w:szCs w:val="32"/>
        </w:rPr>
        <w:t>、为</w:t>
      </w:r>
      <w:r>
        <w:rPr>
          <w:rFonts w:ascii="方正仿宋_GBK" w:eastAsia="方正仿宋_GBK" w:hAnsi="方正仿宋_GBK" w:cs="方正仿宋_GBK" w:hint="eastAsia"/>
          <w:szCs w:val="32"/>
        </w:rPr>
        <w:t>其随行</w:t>
      </w:r>
      <w:r>
        <w:rPr>
          <w:rFonts w:ascii="方正仿宋_GBK" w:eastAsia="方正仿宋_GBK" w:hAnsi="方正仿宋_GBK" w:cs="方正仿宋_GBK"/>
          <w:szCs w:val="32"/>
        </w:rPr>
        <w:t>子女办理不占额度学费结汇等试点业务</w:t>
      </w:r>
      <w:r>
        <w:rPr>
          <w:rFonts w:ascii="方正仿宋_GBK" w:eastAsia="方正仿宋_GBK" w:hAnsi="方正仿宋_GBK" w:cs="方正仿宋_GBK" w:hint="eastAsia"/>
          <w:szCs w:val="32"/>
        </w:rPr>
        <w:t>，认真履行展业三原则，做好对客户的尽职审查</w:t>
      </w:r>
      <w:bookmarkStart w:id="1" w:name="_Hlk8742247"/>
      <w:r>
        <w:rPr>
          <w:rFonts w:ascii="方正仿宋_GBK" w:eastAsia="方正仿宋_GBK" w:hAnsi="方正仿宋_GBK" w:cs="方正仿宋_GBK" w:hint="eastAsia"/>
          <w:szCs w:val="32"/>
        </w:rPr>
        <w:t>，承担自证相关试点业务真实合规的主体责任，自身不主动开展也不协助市场主体开展监管套利，对虚假交易保持零容忍。</w:t>
      </w:r>
    </w:p>
    <w:bookmarkEnd w:id="1"/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二、</w:t>
      </w:r>
      <w:bookmarkStart w:id="2" w:name="_Hlk8740631"/>
      <w:r>
        <w:rPr>
          <w:rFonts w:ascii="方正仿宋_GBK" w:eastAsia="方正仿宋_GBK" w:hAnsi="方正仿宋_GBK" w:cs="方正仿宋_GBK" w:hint="eastAsia"/>
          <w:szCs w:val="32"/>
        </w:rPr>
        <w:t>对试点业务开展持续跟踪监测，评估交易的逻辑性、合理性。</w:t>
      </w:r>
      <w:bookmarkStart w:id="3" w:name="_Hlk8740699"/>
      <w:bookmarkEnd w:id="2"/>
      <w:r>
        <w:rPr>
          <w:rFonts w:ascii="方正仿宋_GBK" w:eastAsia="方正仿宋_GBK" w:hAnsi="方正仿宋_GBK" w:cs="方正仿宋_GBK" w:hint="eastAsia"/>
          <w:szCs w:val="32"/>
        </w:rPr>
        <w:t>每年</w:t>
      </w:r>
      <w:r>
        <w:rPr>
          <w:rFonts w:ascii="方正仿宋_GBK" w:eastAsia="方正仿宋_GBK" w:hAnsi="方正仿宋_GBK" w:cs="方正仿宋_GBK"/>
          <w:szCs w:val="32"/>
        </w:rPr>
        <w:t>至少对本行</w:t>
      </w:r>
      <w:r w:rsidR="008D187E">
        <w:rPr>
          <w:rFonts w:ascii="方正仿宋_GBK" w:eastAsia="方正仿宋_GBK" w:hAnsi="方正仿宋_GBK" w:cs="方正仿宋_GBK"/>
          <w:szCs w:val="32"/>
        </w:rPr>
        <w:t>外籍</w:t>
      </w:r>
      <w:r>
        <w:rPr>
          <w:rFonts w:ascii="方正仿宋_GBK" w:eastAsia="方正仿宋_GBK" w:hAnsi="方正仿宋_GBK" w:cs="方正仿宋_GBK"/>
          <w:szCs w:val="32"/>
        </w:rPr>
        <w:t>人才</w:t>
      </w:r>
      <w:r>
        <w:rPr>
          <w:rFonts w:ascii="方正仿宋_GBK" w:eastAsia="方正仿宋_GBK" w:hAnsi="方正仿宋_GBK" w:cs="方正仿宋_GBK" w:hint="eastAsia"/>
          <w:szCs w:val="32"/>
        </w:rPr>
        <w:t>试点业务的</w:t>
      </w:r>
      <w:r>
        <w:rPr>
          <w:rFonts w:ascii="方正仿宋_GBK" w:eastAsia="方正仿宋_GBK" w:hAnsi="方正仿宋_GBK" w:cs="方正仿宋_GBK"/>
          <w:szCs w:val="32"/>
        </w:rPr>
        <w:t>整体情况开展一次自查自评</w:t>
      </w:r>
      <w:r>
        <w:rPr>
          <w:rFonts w:ascii="方正仿宋_GBK" w:eastAsia="方正仿宋_GBK" w:hAnsi="方正仿宋_GBK" w:cs="方正仿宋_GBK" w:hint="eastAsia"/>
          <w:szCs w:val="32"/>
        </w:rPr>
        <w:t>，包括</w:t>
      </w:r>
      <w:r>
        <w:rPr>
          <w:rFonts w:ascii="方正仿宋_GBK" w:eastAsia="方正仿宋_GBK" w:hAnsi="方正仿宋_GBK" w:cs="方正仿宋_GBK"/>
          <w:szCs w:val="32"/>
        </w:rPr>
        <w:t>但不限于试点业务开展情况、试点业务预警监测情况、本行业务开展合规性及审慎展业能力、存在问题及整改措施</w:t>
      </w:r>
      <w:r>
        <w:rPr>
          <w:rFonts w:ascii="方正仿宋_GBK" w:eastAsia="方正仿宋_GBK" w:hAnsi="方正仿宋_GBK" w:cs="方正仿宋_GBK" w:hint="eastAsia"/>
          <w:szCs w:val="32"/>
        </w:rPr>
        <w:t>。对试点业务定期回访和抽检，确保各项风险监控及防范措施有效落实，对发现的风险点及时整改</w:t>
      </w:r>
      <w:bookmarkEnd w:id="3"/>
      <w:r>
        <w:rPr>
          <w:rFonts w:ascii="方正仿宋_GBK" w:eastAsia="方正仿宋_GBK" w:hAnsi="方正仿宋_GBK" w:cs="方正仿宋_GBK" w:hint="eastAsia"/>
          <w:szCs w:val="32"/>
        </w:rPr>
        <w:t>。对不符合条件的个人应及时终止实施便利化试点并启动退出机制。如发现异常情况，及时向外汇局报告。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三、接受并配合外汇局对本银行的监督管理，及时、如实说明情况并提供证明相关交易真实性、合规性和合理性的</w:t>
      </w:r>
      <w:r>
        <w:rPr>
          <w:rFonts w:ascii="方正仿宋_GBK" w:eastAsia="方正仿宋_GBK" w:hAnsi="方正仿宋_GBK" w:cs="方正仿宋_GBK" w:hint="eastAsia"/>
          <w:szCs w:val="32"/>
        </w:rPr>
        <w:lastRenderedPageBreak/>
        <w:t>相关单证资料，提交的各类资料真实、准确、有效，涉嫌弄虚作假、伪造数据资料的，接受外汇局依法严肃处理。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四、本承诺函适用于银行为</w:t>
      </w:r>
      <w:r w:rsidR="008D187E">
        <w:rPr>
          <w:rFonts w:ascii="方正仿宋_GBK" w:eastAsia="方正仿宋_GBK" w:hAnsi="方正仿宋_GBK" w:cs="方正仿宋_GBK" w:hint="eastAsia"/>
          <w:szCs w:val="32"/>
        </w:rPr>
        <w:t>外籍</w:t>
      </w:r>
      <w:r>
        <w:rPr>
          <w:rFonts w:ascii="方正仿宋_GBK" w:eastAsia="方正仿宋_GBK" w:hAnsi="方正仿宋_GBK" w:cs="方正仿宋_GBK" w:hint="eastAsia"/>
          <w:szCs w:val="32"/>
        </w:rPr>
        <w:t>人才办理</w:t>
      </w:r>
      <w:r>
        <w:rPr>
          <w:rFonts w:ascii="方正仿宋_GBK" w:eastAsia="方正仿宋_GBK" w:hint="eastAsia"/>
          <w:kern w:val="0"/>
          <w:szCs w:val="32"/>
        </w:rPr>
        <w:t>境内取得</w:t>
      </w:r>
      <w:r>
        <w:rPr>
          <w:rFonts w:ascii="方正仿宋_GBK" w:eastAsia="方正仿宋_GBK"/>
          <w:kern w:val="0"/>
          <w:szCs w:val="32"/>
        </w:rPr>
        <w:t>的</w:t>
      </w:r>
      <w:r>
        <w:rPr>
          <w:rFonts w:ascii="方正仿宋_GBK" w:eastAsia="方正仿宋_GBK" w:hint="eastAsia"/>
          <w:kern w:val="0"/>
          <w:szCs w:val="32"/>
        </w:rPr>
        <w:t>经常项目</w:t>
      </w:r>
      <w:r>
        <w:rPr>
          <w:rFonts w:ascii="方正仿宋_GBK" w:eastAsia="方正仿宋_GBK"/>
          <w:kern w:val="0"/>
          <w:szCs w:val="32"/>
        </w:rPr>
        <w:t>合法人民币收入购付汇</w:t>
      </w:r>
      <w:r>
        <w:rPr>
          <w:rFonts w:ascii="方正仿宋_GBK" w:eastAsia="方正仿宋_GBK" w:hAnsi="方正仿宋_GBK" w:cs="方正仿宋_GBK" w:hint="eastAsia"/>
          <w:szCs w:val="32"/>
        </w:rPr>
        <w:t>、以</w:t>
      </w:r>
      <w:r>
        <w:rPr>
          <w:rFonts w:ascii="方正仿宋_GBK" w:eastAsia="方正仿宋_GBK" w:hAnsi="方正仿宋_GBK" w:cs="方正仿宋_GBK"/>
          <w:szCs w:val="32"/>
        </w:rPr>
        <w:t>自身名义为随行子女办理不占额度学费结汇等</w:t>
      </w:r>
      <w:r>
        <w:rPr>
          <w:rFonts w:ascii="方正仿宋_GBK" w:eastAsia="方正仿宋_GBK" w:hAnsi="方正仿宋_GBK" w:cs="方正仿宋_GBK" w:hint="eastAsia"/>
          <w:szCs w:val="32"/>
        </w:rPr>
        <w:t>个人</w:t>
      </w:r>
      <w:r>
        <w:rPr>
          <w:rFonts w:ascii="方正仿宋_GBK" w:eastAsia="方正仿宋_GBK" w:hAnsi="方正仿宋_GBK" w:cs="方正仿宋_GBK"/>
          <w:szCs w:val="32"/>
        </w:rPr>
        <w:t>外汇业务</w:t>
      </w:r>
      <w:r>
        <w:rPr>
          <w:rFonts w:ascii="方正仿宋_GBK" w:eastAsia="方正仿宋_GBK" w:hAnsi="方正仿宋_GBK" w:cs="方正仿宋_GBK" w:hint="eastAsia"/>
          <w:szCs w:val="32"/>
        </w:rPr>
        <w:t>便利化试点业务。本承诺函未尽事项，按照有关外汇管理法规规定执行。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五、本承诺函适用于银行，自签署时生效。银行将认真学习并遵守相关政策及要求，积极支持配合外汇局做好对试点业务的管理。</w:t>
      </w: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六</w:t>
      </w:r>
      <w:r>
        <w:rPr>
          <w:rFonts w:ascii="方正仿宋_GBK" w:eastAsia="方正仿宋_GBK" w:hAnsi="方正仿宋_GBK" w:cs="方正仿宋_GBK"/>
          <w:szCs w:val="32"/>
        </w:rPr>
        <w:t>、</w:t>
      </w:r>
      <w:r>
        <w:rPr>
          <w:rFonts w:ascii="方正仿宋_GBK" w:eastAsia="方正仿宋_GBK" w:hAnsi="方正仿宋_GBK" w:cs="方正仿宋_GBK" w:hint="eastAsia"/>
          <w:szCs w:val="32"/>
        </w:rPr>
        <w:t>若未履行上述承诺之义务，自愿接受外汇局实施的取消试点资格、处罚等在内的处理措施。</w:t>
      </w:r>
    </w:p>
    <w:p w:rsidR="00EE5E47" w:rsidRDefault="00EE5E4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:rsidR="00EE5E47" w:rsidRDefault="00EE5E4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:rsidR="00EE5E47" w:rsidRDefault="00C961A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 xml:space="preserve">银行（公章）:               负责人（签字）:      </w:t>
      </w:r>
    </w:p>
    <w:p w:rsidR="00EE5E47" w:rsidRDefault="00EE5E4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:rsidR="00EE5E47" w:rsidRDefault="00EE5E4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</w:p>
    <w:p w:rsidR="00EE5E47" w:rsidRDefault="00C961AA">
      <w:pPr>
        <w:spacing w:line="560" w:lineRule="exact"/>
        <w:ind w:firstLineChars="200" w:firstLine="640"/>
        <w:jc w:val="right"/>
        <w:rPr>
          <w:rFonts w:ascii="方正黑体_GBK" w:eastAsia="方正黑体_GBK" w:hAnsi="方正黑体_GBK" w:cs="方正黑体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 xml:space="preserve">  年  月  日</w:t>
      </w:r>
    </w:p>
    <w:p w:rsidR="00EE5E47" w:rsidRDefault="00EE5E47">
      <w:pPr>
        <w:spacing w:line="560" w:lineRule="exact"/>
        <w:ind w:firstLineChars="200" w:firstLine="600"/>
        <w:rPr>
          <w:rFonts w:ascii="仿宋" w:eastAsia="仿宋" w:hAnsi="仿宋" w:cs="方正仿宋_GBK"/>
          <w:color w:val="000000"/>
          <w:sz w:val="30"/>
          <w:szCs w:val="30"/>
        </w:rPr>
      </w:pPr>
    </w:p>
    <w:p w:rsidR="00EE5E47" w:rsidRDefault="00EE5E47">
      <w:pPr>
        <w:widowControl/>
        <w:jc w:val="left"/>
        <w:rPr>
          <w:rFonts w:ascii="仿宋" w:eastAsia="仿宋" w:hAnsi="仿宋" w:cs="方正仿宋_GBK"/>
          <w:color w:val="000000"/>
          <w:sz w:val="30"/>
          <w:szCs w:val="30"/>
        </w:rPr>
      </w:pPr>
    </w:p>
    <w:sectPr w:rsidR="00EE5E4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B7" w:rsidRDefault="005336B7">
      <w:r>
        <w:separator/>
      </w:r>
    </w:p>
  </w:endnote>
  <w:endnote w:type="continuationSeparator" w:id="0">
    <w:p w:rsidR="005336B7" w:rsidRDefault="0053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47" w:rsidRDefault="00C961A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187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187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EE5E47" w:rsidRDefault="00EE5E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B7" w:rsidRDefault="005336B7">
      <w:r>
        <w:separator/>
      </w:r>
    </w:p>
  </w:footnote>
  <w:footnote w:type="continuationSeparator" w:id="0">
    <w:p w:rsidR="005336B7" w:rsidRDefault="0053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47"/>
    <w:rsid w:val="005336B7"/>
    <w:rsid w:val="006A66D1"/>
    <w:rsid w:val="008D187E"/>
    <w:rsid w:val="00C961AA"/>
    <w:rsid w:val="00E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377A310-A9AE-4DAD-9EAE-DD27F0A2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黑体"/>
      <w:sz w:val="18"/>
      <w:szCs w:val="18"/>
    </w:rPr>
  </w:style>
  <w:style w:type="paragraph" w:customStyle="1" w:styleId="p16">
    <w:name w:val="p16"/>
    <w:basedOn w:val="a"/>
    <w:pPr>
      <w:widowControl/>
    </w:pPr>
    <w:rPr>
      <w:rFonts w:ascii="仿宋_GB2312" w:hAnsi="宋体" w:cs="宋体"/>
      <w:kern w:val="0"/>
      <w:szCs w:val="32"/>
    </w:rPr>
  </w:style>
  <w:style w:type="paragraph" w:customStyle="1" w:styleId="p18">
    <w:name w:val="p18"/>
    <w:basedOn w:val="a"/>
    <w:pPr>
      <w:widowControl/>
    </w:pPr>
    <w:rPr>
      <w:rFonts w:eastAsia="宋体"/>
      <w:kern w:val="0"/>
      <w:szCs w:val="21"/>
    </w:rPr>
  </w:style>
  <w:style w:type="paragraph" w:customStyle="1" w:styleId="p0">
    <w:name w:val="p0"/>
    <w:basedOn w:val="a"/>
    <w:pPr>
      <w:widowControl/>
    </w:pPr>
    <w:rPr>
      <w:rFonts w:eastAsia="宋体"/>
      <w:kern w:val="0"/>
      <w:szCs w:val="32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国家外汇管理局重庆外汇管理部</dc:title>
  <dc:creator>左思思</dc:creator>
  <cp:lastModifiedBy>7</cp:lastModifiedBy>
  <cp:revision>4</cp:revision>
  <cp:lastPrinted>2020-08-21T07:53:00Z</cp:lastPrinted>
  <dcterms:created xsi:type="dcterms:W3CDTF">2020-08-24T01:08:00Z</dcterms:created>
  <dcterms:modified xsi:type="dcterms:W3CDTF">2020-09-28T09:34:00Z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